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BAA45D" w14:textId="77777777" w:rsidR="00836448" w:rsidRDefault="00836448" w:rsidP="00836448">
      <w:pPr>
        <w:jc w:val="center"/>
        <w:rPr>
          <w:sz w:val="36"/>
          <w:szCs w:val="36"/>
        </w:rPr>
      </w:pPr>
      <w:bookmarkStart w:id="0" w:name="_GoBack"/>
      <w:bookmarkEnd w:id="0"/>
      <w:r w:rsidRPr="0033382A">
        <w:rPr>
          <w:sz w:val="36"/>
          <w:szCs w:val="36"/>
        </w:rPr>
        <w:t xml:space="preserve">Demokratik Katılımın Güçlendirilmesi </w:t>
      </w:r>
    </w:p>
    <w:p w14:paraId="71406CFB" w14:textId="77777777" w:rsidR="00836448" w:rsidRPr="0033382A" w:rsidRDefault="00836448" w:rsidP="00836448">
      <w:pPr>
        <w:jc w:val="center"/>
        <w:rPr>
          <w:sz w:val="36"/>
          <w:szCs w:val="36"/>
        </w:rPr>
      </w:pPr>
      <w:r w:rsidRPr="0033382A">
        <w:rPr>
          <w:sz w:val="36"/>
          <w:szCs w:val="36"/>
        </w:rPr>
        <w:t>Programı için Katılımcı Daveti</w:t>
      </w:r>
    </w:p>
    <w:p w14:paraId="4FA1DA49" w14:textId="77777777" w:rsidR="00836448" w:rsidRPr="00772076" w:rsidRDefault="00836448" w:rsidP="00836448">
      <w:pPr>
        <w:jc w:val="both"/>
        <w:rPr>
          <w:color w:val="FFC000"/>
        </w:rPr>
      </w:pPr>
      <w:r w:rsidRPr="00772076">
        <w:rPr>
          <w:color w:val="FFC000"/>
        </w:rPr>
        <w:t>PROGRAMIN AMACI</w:t>
      </w:r>
    </w:p>
    <w:p w14:paraId="0F3FFB2A" w14:textId="77777777" w:rsidR="00836448" w:rsidRPr="00772076" w:rsidRDefault="00836448" w:rsidP="00836448">
      <w:pPr>
        <w:jc w:val="both"/>
      </w:pPr>
      <w:r w:rsidRPr="00772076">
        <w:t xml:space="preserve">Sivil Toplum Geliştirme Merkezi (STGM), </w:t>
      </w:r>
      <w:proofErr w:type="spellStart"/>
      <w:r w:rsidRPr="00772076">
        <w:rPr>
          <w:iCs/>
        </w:rPr>
        <w:t>European</w:t>
      </w:r>
      <w:proofErr w:type="spellEnd"/>
      <w:r w:rsidRPr="00772076">
        <w:rPr>
          <w:iCs/>
        </w:rPr>
        <w:t xml:space="preserve"> </w:t>
      </w:r>
      <w:proofErr w:type="spellStart"/>
      <w:r w:rsidRPr="00772076">
        <w:rPr>
          <w:iCs/>
        </w:rPr>
        <w:t>Citizen</w:t>
      </w:r>
      <w:proofErr w:type="spellEnd"/>
      <w:r w:rsidRPr="00772076">
        <w:rPr>
          <w:iCs/>
        </w:rPr>
        <w:t xml:space="preserve"> Action Service</w:t>
      </w:r>
      <w:r w:rsidRPr="00772076">
        <w:t xml:space="preserve"> (ECAS – </w:t>
      </w:r>
      <w:r w:rsidRPr="00772076">
        <w:rPr>
          <w:iCs/>
        </w:rPr>
        <w:t>Avrupa Vatandaş</w:t>
      </w:r>
      <w:r w:rsidRPr="00772076">
        <w:t xml:space="preserve"> Girişim Servisi) ortaklığı ile Avrupa Birliği ve Türkiye arasında Sivil Toplum Diyaloğu III Siyasi Kriterler Hibe Programı (CSD III-PC) kapsamında "Demokratik Katılımın Güçlendirilmesi için Türkiye ve Avrupa’dan En İyi Savunuculuk ve Lobicilik Örneklerin</w:t>
      </w:r>
      <w:r>
        <w:t>in</w:t>
      </w:r>
      <w:r w:rsidRPr="00772076">
        <w:t xml:space="preserve"> Yaygınlaştırılması" projesi </w:t>
      </w:r>
      <w:r>
        <w:t>yürütmektedir</w:t>
      </w:r>
      <w:r w:rsidRPr="00772076">
        <w:t>. Proje kapsamında STÖ’lerin savunuculuk ve lobicilik faaliyetlerini daha etkili bir biçimde yürütmesi ve ulusal düzeyde karar alma mekanizmalarına aktif katılımını</w:t>
      </w:r>
      <w:r>
        <w:t>n güçlendirilmesi</w:t>
      </w:r>
      <w:r w:rsidRPr="00772076">
        <w:t xml:space="preserve"> amaçlanmaktadır. Türkiye’deki STÖ’lerin merkezi ve yerel yönetimlerle diyalog geliştirme, planlama, kamuoyu desteği oluşturma konularında ortaya çıkan ihtiyaçlarına yönelik kapsamlı eğitim ve uygulamalar gerçekleştirilecektir.</w:t>
      </w:r>
    </w:p>
    <w:p w14:paraId="2493292A" w14:textId="77777777" w:rsidR="00836448" w:rsidRPr="00772076" w:rsidRDefault="00836448" w:rsidP="00836448">
      <w:pPr>
        <w:spacing w:after="0" w:line="240" w:lineRule="auto"/>
        <w:rPr>
          <w:rFonts w:eastAsia="Times New Roman" w:cs="Arial"/>
          <w:color w:val="FFC000"/>
          <w:lang w:val="en-US"/>
        </w:rPr>
      </w:pPr>
      <w:r w:rsidRPr="00772076">
        <w:rPr>
          <w:rFonts w:eastAsia="Times New Roman" w:cs="Arial"/>
          <w:color w:val="FFC000"/>
          <w:lang w:val="en-US"/>
        </w:rPr>
        <w:t>P</w:t>
      </w:r>
      <w:r>
        <w:rPr>
          <w:rFonts w:eastAsia="Times New Roman" w:cs="Arial"/>
          <w:color w:val="FFC000"/>
          <w:lang w:val="en-US"/>
        </w:rPr>
        <w:t>ROGRAMIN İÇERİĞİ VE YÖNTEMİ</w:t>
      </w:r>
    </w:p>
    <w:p w14:paraId="3C9EFEDC" w14:textId="77777777" w:rsidR="00836448" w:rsidRPr="00772076" w:rsidRDefault="00836448" w:rsidP="00836448">
      <w:pPr>
        <w:spacing w:after="0" w:line="240" w:lineRule="auto"/>
        <w:rPr>
          <w:rFonts w:eastAsia="Times New Roman" w:cs="Arial"/>
          <w:lang w:val="en-US"/>
        </w:rPr>
      </w:pPr>
    </w:p>
    <w:p w14:paraId="3AA40627" w14:textId="77777777" w:rsidR="00836448" w:rsidRPr="00772076" w:rsidRDefault="00836448" w:rsidP="00836448">
      <w:pPr>
        <w:jc w:val="both"/>
      </w:pPr>
      <w:r w:rsidRPr="00772076">
        <w:t xml:space="preserve">Kapasite geliştirme </w:t>
      </w:r>
      <w:r>
        <w:t xml:space="preserve">çalışmaları </w:t>
      </w:r>
      <w:r w:rsidRPr="00772076">
        <w:t xml:space="preserve">3 başlık altında gerçekleşecektir: </w:t>
      </w:r>
    </w:p>
    <w:p w14:paraId="418CE3E7" w14:textId="22E9EFF9" w:rsidR="00836448" w:rsidRPr="00772076" w:rsidRDefault="00836448" w:rsidP="00836448">
      <w:pPr>
        <w:jc w:val="both"/>
        <w:rPr>
          <w:color w:val="FFC000"/>
        </w:rPr>
      </w:pPr>
      <w:r>
        <w:rPr>
          <w:color w:val="FFC000"/>
        </w:rPr>
        <w:t>A</w:t>
      </w:r>
      <w:r w:rsidRPr="00772076">
        <w:rPr>
          <w:color w:val="FFC000"/>
        </w:rPr>
        <w:t xml:space="preserve">. Eğitim </w:t>
      </w:r>
      <w:r>
        <w:rPr>
          <w:color w:val="FFC000"/>
        </w:rPr>
        <w:t xml:space="preserve">Programı </w:t>
      </w:r>
    </w:p>
    <w:p w14:paraId="550FF7AC" w14:textId="77777777" w:rsidR="00836448" w:rsidRPr="00772076" w:rsidRDefault="00836448" w:rsidP="00836448">
      <w:pPr>
        <w:jc w:val="both"/>
      </w:pPr>
      <w:r w:rsidRPr="00B54D68">
        <w:t>Şubat ve Mart</w:t>
      </w:r>
      <w:r>
        <w:t xml:space="preserve"> aylarında</w:t>
      </w:r>
      <w:r w:rsidRPr="00772076">
        <w:t xml:space="preserve"> gerçekleşecek </w:t>
      </w:r>
      <w:r>
        <w:t xml:space="preserve">eğitim </w:t>
      </w:r>
      <w:r w:rsidRPr="00772076">
        <w:t>program</w:t>
      </w:r>
      <w:r>
        <w:t>ı</w:t>
      </w:r>
      <w:r w:rsidRPr="00772076">
        <w:t xml:space="preserve"> kapsamında:   </w:t>
      </w:r>
    </w:p>
    <w:p w14:paraId="609D6AC2" w14:textId="77777777" w:rsidR="00836448" w:rsidRPr="00772076" w:rsidRDefault="00836448" w:rsidP="00836448">
      <w:pPr>
        <w:pStyle w:val="ListeParagraf"/>
        <w:numPr>
          <w:ilvl w:val="0"/>
          <w:numId w:val="1"/>
        </w:numPr>
        <w:jc w:val="both"/>
      </w:pPr>
      <w:r w:rsidRPr="00772076">
        <w:t>Demokratik yönetim ve katılım</w:t>
      </w:r>
    </w:p>
    <w:p w14:paraId="12157630" w14:textId="77777777" w:rsidR="00836448" w:rsidRPr="00772076" w:rsidRDefault="00836448" w:rsidP="00836448">
      <w:pPr>
        <w:pStyle w:val="ListeParagraf"/>
        <w:numPr>
          <w:ilvl w:val="0"/>
          <w:numId w:val="1"/>
        </w:numPr>
        <w:jc w:val="both"/>
      </w:pPr>
      <w:r w:rsidRPr="00772076">
        <w:t xml:space="preserve">Savunuculuk, lobicilik </w:t>
      </w:r>
    </w:p>
    <w:p w14:paraId="5C63BD84" w14:textId="77777777" w:rsidR="00836448" w:rsidRPr="00772076" w:rsidRDefault="00836448" w:rsidP="00836448">
      <w:pPr>
        <w:pStyle w:val="ListeParagraf"/>
        <w:numPr>
          <w:ilvl w:val="0"/>
          <w:numId w:val="1"/>
        </w:numPr>
        <w:jc w:val="both"/>
      </w:pPr>
      <w:r w:rsidRPr="00772076">
        <w:t>Savunuculuk kampanyası stratejileri</w:t>
      </w:r>
    </w:p>
    <w:p w14:paraId="796A65FD" w14:textId="77777777" w:rsidR="00836448" w:rsidRPr="00772076" w:rsidRDefault="00836448" w:rsidP="00836448">
      <w:pPr>
        <w:pStyle w:val="ListeParagraf"/>
        <w:numPr>
          <w:ilvl w:val="0"/>
          <w:numId w:val="1"/>
        </w:numPr>
        <w:jc w:val="both"/>
      </w:pPr>
      <w:r w:rsidRPr="00772076">
        <w:t>Savunuculuk ve lobicilik için sosyal medya kullanımı</w:t>
      </w:r>
    </w:p>
    <w:p w14:paraId="01D7907A" w14:textId="77777777" w:rsidR="00836448" w:rsidRPr="00772076" w:rsidRDefault="00836448" w:rsidP="00836448">
      <w:pPr>
        <w:pStyle w:val="ListeParagraf"/>
        <w:numPr>
          <w:ilvl w:val="0"/>
          <w:numId w:val="1"/>
        </w:numPr>
        <w:jc w:val="both"/>
      </w:pPr>
      <w:r w:rsidRPr="00772076">
        <w:t>İletişim stratejisi geliştirme</w:t>
      </w:r>
    </w:p>
    <w:p w14:paraId="45CE4BA5" w14:textId="77777777" w:rsidR="00836448" w:rsidRPr="00772076" w:rsidRDefault="00836448" w:rsidP="00836448">
      <w:pPr>
        <w:pStyle w:val="ListeParagraf"/>
        <w:numPr>
          <w:ilvl w:val="0"/>
          <w:numId w:val="1"/>
        </w:numPr>
        <w:jc w:val="both"/>
      </w:pPr>
      <w:r w:rsidRPr="00772076">
        <w:t>A</w:t>
      </w:r>
      <w:r>
        <w:t>raştırma ve politika oluşturma</w:t>
      </w:r>
    </w:p>
    <w:p w14:paraId="1638E30C" w14:textId="77777777" w:rsidR="00836448" w:rsidRPr="00772076" w:rsidRDefault="00836448" w:rsidP="00836448">
      <w:pPr>
        <w:pStyle w:val="ListeParagraf"/>
        <w:numPr>
          <w:ilvl w:val="0"/>
          <w:numId w:val="1"/>
        </w:numPr>
        <w:jc w:val="both"/>
      </w:pPr>
      <w:r w:rsidRPr="00772076">
        <w:t>İdari ve yerel yapılanma ve karar alma süreçlerine katılım</w:t>
      </w:r>
    </w:p>
    <w:p w14:paraId="1F6AEF45" w14:textId="77777777" w:rsidR="00836448" w:rsidRPr="00772076" w:rsidRDefault="00836448" w:rsidP="00836448">
      <w:pPr>
        <w:pStyle w:val="ListeParagraf"/>
        <w:numPr>
          <w:ilvl w:val="0"/>
          <w:numId w:val="1"/>
        </w:numPr>
        <w:jc w:val="both"/>
      </w:pPr>
      <w:r w:rsidRPr="00772076">
        <w:t>AB poli</w:t>
      </w:r>
      <w:r>
        <w:t>tikaları ve örnekleri</w:t>
      </w:r>
    </w:p>
    <w:p w14:paraId="6469EE79" w14:textId="77777777" w:rsidR="00836448" w:rsidRPr="00772076" w:rsidRDefault="00836448" w:rsidP="00836448">
      <w:pPr>
        <w:jc w:val="both"/>
      </w:pPr>
      <w:proofErr w:type="gramStart"/>
      <w:r w:rsidRPr="00772076">
        <w:t>konuları</w:t>
      </w:r>
      <w:proofErr w:type="gramEnd"/>
      <w:r w:rsidRPr="00772076">
        <w:t xml:space="preserve"> üzerinde durulacaktır. </w:t>
      </w:r>
    </w:p>
    <w:p w14:paraId="4EEE91F1" w14:textId="77777777" w:rsidR="00836448" w:rsidRPr="00772076" w:rsidRDefault="00836448" w:rsidP="00836448">
      <w:pPr>
        <w:jc w:val="both"/>
      </w:pPr>
      <w:r w:rsidRPr="00772076">
        <w:t>1. Teorik eğitim (2 gün)</w:t>
      </w:r>
      <w:r>
        <w:t xml:space="preserve"> (Öngörülen Tarih Şubat)</w:t>
      </w:r>
    </w:p>
    <w:p w14:paraId="3161994D" w14:textId="77777777" w:rsidR="00836448" w:rsidRPr="00772076" w:rsidRDefault="00836448" w:rsidP="00836448">
      <w:pPr>
        <w:jc w:val="both"/>
      </w:pPr>
      <w:r w:rsidRPr="00772076">
        <w:t xml:space="preserve">İlk eğitim demokratik katılım düşüncesinin tarihsel gelişimi, hukukun üstünlüğü, savunuculuk, lobicilik, merkezi ve yerel yönetimlerin idari yapısı ve Avrupa Birliği ülkelerinde </w:t>
      </w:r>
      <w:r w:rsidRPr="00772076">
        <w:lastRenderedPageBreak/>
        <w:t>demokratik k</w:t>
      </w:r>
      <w:r>
        <w:t>atılım</w:t>
      </w:r>
      <w:r w:rsidRPr="00772076">
        <w:t xml:space="preserve"> konusunda atılan adımlara ilişkin bir altyapı sunmaya yönelik olarak planlanmıştır.</w:t>
      </w:r>
    </w:p>
    <w:p w14:paraId="0842F525" w14:textId="77777777" w:rsidR="00836448" w:rsidRPr="00772076" w:rsidRDefault="00836448" w:rsidP="00836448">
      <w:pPr>
        <w:jc w:val="both"/>
      </w:pPr>
      <w:r w:rsidRPr="00772076">
        <w:t>2. Savunuculuk Kampanyası için Araçlar ve Sosyal Medya Kullanımı Eğitimi (3 gün)</w:t>
      </w:r>
      <w:r w:rsidRPr="00B54D68">
        <w:t xml:space="preserve"> </w:t>
      </w:r>
      <w:r>
        <w:t>(Öngörülen Tarih Mart)</w:t>
      </w:r>
    </w:p>
    <w:p w14:paraId="0BC33B93" w14:textId="77777777" w:rsidR="00836448" w:rsidRPr="00772076" w:rsidRDefault="00836448" w:rsidP="00836448">
      <w:pPr>
        <w:jc w:val="both"/>
      </w:pPr>
      <w:r w:rsidRPr="00772076">
        <w:t xml:space="preserve">İkinci eğitimde katılım sürecine </w:t>
      </w:r>
      <w:proofErr w:type="gramStart"/>
      <w:r w:rsidRPr="00772076">
        <w:t>dahil</w:t>
      </w:r>
      <w:proofErr w:type="gramEnd"/>
      <w:r w:rsidRPr="00772076">
        <w:t xml:space="preserve"> olma, savunuculuk kampanyası yürütmek için kullanılacak araçlar, bilimsel araştırma, veri toplama ve analiz yöntemleri, savunuculuk stratejisi geliştirilmesi ve başta sosyal medyanın aktif kullanımı olmak üzere STÖ’lerin kapasitesinin geliştirilmesi hedeflenmiştir. </w:t>
      </w:r>
    </w:p>
    <w:p w14:paraId="5BD1338B" w14:textId="77777777" w:rsidR="00836448" w:rsidRPr="00772076" w:rsidRDefault="00836448" w:rsidP="00836448">
      <w:pPr>
        <w:jc w:val="both"/>
      </w:pPr>
      <w:r w:rsidRPr="00772076">
        <w:t>3. Savunuculuk Kampanyası Geliştirme ve İletişim Stratejisi Oluşturma Atölyesi (3 gün)</w:t>
      </w:r>
      <w:r>
        <w:t xml:space="preserve"> (Öngörülen Tarih Mart)</w:t>
      </w:r>
    </w:p>
    <w:p w14:paraId="03B33DBB" w14:textId="77777777" w:rsidR="00836448" w:rsidRPr="00772076" w:rsidRDefault="00836448" w:rsidP="00836448">
      <w:pPr>
        <w:jc w:val="both"/>
      </w:pPr>
      <w:r w:rsidRPr="00772076">
        <w:t xml:space="preserve">Atölye çalışması </w:t>
      </w:r>
      <w:r>
        <w:t xml:space="preserve">eğitim çerçevesinde </w:t>
      </w:r>
      <w:r w:rsidRPr="00772076">
        <w:t xml:space="preserve">geliştirilen savunuculuk kampanya stratejilerini oluşturma, medyanın stratejik kullanımı ve iyi iletişim becerileri geliştirme üstüne odaklanmıştır. Kampanya planlamasına yönelik çalışmaların önemli bir parçası olarak </w:t>
      </w:r>
      <w:r>
        <w:t xml:space="preserve">katılan tüm STÖ’lerin </w:t>
      </w:r>
      <w:r w:rsidRPr="00772076">
        <w:t xml:space="preserve">bir iletişim stratejisi geliştirmesi öngörülmektedir. </w:t>
      </w:r>
    </w:p>
    <w:p w14:paraId="0E53E76F" w14:textId="77777777" w:rsidR="00836448" w:rsidRPr="00772076" w:rsidRDefault="00836448" w:rsidP="00836448">
      <w:pPr>
        <w:tabs>
          <w:tab w:val="left" w:pos="7365"/>
        </w:tabs>
        <w:jc w:val="both"/>
        <w:rPr>
          <w:color w:val="FFC000"/>
        </w:rPr>
      </w:pPr>
      <w:r>
        <w:rPr>
          <w:color w:val="FFC000"/>
        </w:rPr>
        <w:t>B</w:t>
      </w:r>
      <w:r w:rsidRPr="00772076">
        <w:rPr>
          <w:color w:val="FFC000"/>
        </w:rPr>
        <w:t>. Savunuculuk Kampanyası-Pilot Çalışma</w:t>
      </w:r>
    </w:p>
    <w:p w14:paraId="43E23F27" w14:textId="77777777" w:rsidR="00836448" w:rsidRPr="00772076" w:rsidRDefault="00836448" w:rsidP="00836448">
      <w:pPr>
        <w:jc w:val="both"/>
      </w:pPr>
      <w:r w:rsidRPr="00772076">
        <w:t xml:space="preserve">Programa katılan STÖ’ler arasından bir STÖ’nün savunuculuk kampanyası yürütmesine destek verilecektir. Seçilecek olan STÖ’nün belirlenmesinde STÖ’nün eğitim ve atölye sırasında gösterdiği performans, yürütülecek savunuculuk kampanyasının </w:t>
      </w:r>
      <w:r>
        <w:t>sivil katılımı güçlendir</w:t>
      </w:r>
      <w:r w:rsidRPr="00772076">
        <w:t>mesi ve bir mevzuat değişikliği üzerine odaklanması dikkate alınacaktır. STGM, savunuculuk kampanya</w:t>
      </w:r>
      <w:r>
        <w:t>sı doğrultusunda geliştirilecek</w:t>
      </w:r>
      <w:r w:rsidRPr="00772076">
        <w:t xml:space="preserve"> politika metinleri, poster, broşür, web sayfası, basın duyurusu hazırlama gibi araçların yanında toplantı yapma, milletvekilleri</w:t>
      </w:r>
      <w:r>
        <w:t>ne</w:t>
      </w:r>
      <w:r w:rsidRPr="00772076">
        <w:t xml:space="preserve"> ve basına ulaşma gibi konularda teknik destek ve sınırlı ölçüde maddi destek sağlayacaktır. </w:t>
      </w:r>
    </w:p>
    <w:p w14:paraId="599D8CFD" w14:textId="1389A775" w:rsidR="00836448" w:rsidRPr="00772076" w:rsidRDefault="00836448" w:rsidP="00836448">
      <w:pPr>
        <w:jc w:val="both"/>
      </w:pPr>
      <w:r>
        <w:rPr>
          <w:color w:val="FFC000"/>
        </w:rPr>
        <w:t>C. Yurt Dışı Çalışma Z</w:t>
      </w:r>
      <w:r w:rsidRPr="00772076">
        <w:rPr>
          <w:color w:val="FFC000"/>
        </w:rPr>
        <w:t>iyareti</w:t>
      </w:r>
      <w:r>
        <w:rPr>
          <w:color w:val="FFC000"/>
        </w:rPr>
        <w:t>/</w:t>
      </w:r>
      <w:proofErr w:type="spellStart"/>
      <w:r>
        <w:rPr>
          <w:color w:val="FFC000"/>
        </w:rPr>
        <w:t>Ç</w:t>
      </w:r>
      <w:r w:rsidRPr="00772076">
        <w:rPr>
          <w:color w:val="FFC000"/>
        </w:rPr>
        <w:t>alıştay</w:t>
      </w:r>
      <w:proofErr w:type="spellEnd"/>
      <w:r>
        <w:rPr>
          <w:color w:val="FFC000"/>
        </w:rPr>
        <w:t xml:space="preserve"> </w:t>
      </w:r>
      <w:r w:rsidR="00447F43">
        <w:rPr>
          <w:color w:val="FFC000"/>
        </w:rPr>
        <w:t xml:space="preserve"> </w:t>
      </w:r>
      <w:r>
        <w:t>(Öngörülen Tarih Haziran)</w:t>
      </w:r>
    </w:p>
    <w:p w14:paraId="0C36AD3D" w14:textId="77777777" w:rsidR="00836448" w:rsidRPr="00772076" w:rsidRDefault="00836448" w:rsidP="00836448">
      <w:pPr>
        <w:jc w:val="both"/>
      </w:pPr>
      <w:r w:rsidRPr="00772076">
        <w:t>Brüksel’de savunuculuk ve lobic</w:t>
      </w:r>
      <w:r>
        <w:t>ilik faaliyeti yürüten kurumlar</w:t>
      </w:r>
      <w:r w:rsidRPr="00772076">
        <w:t>a</w:t>
      </w:r>
      <w:r>
        <w:t>,</w:t>
      </w:r>
      <w:r w:rsidRPr="00772076">
        <w:t xml:space="preserve"> karşılıklı deneyim paylaşımını içeren</w:t>
      </w:r>
      <w:r>
        <w:t>,</w:t>
      </w:r>
      <w:r w:rsidRPr="00772076">
        <w:t xml:space="preserve"> diyalog geliştirmeye </w:t>
      </w:r>
      <w:r>
        <w:t xml:space="preserve">yönelik çalışma ziyaretlerinde bulunulacaktır. Program ortağı </w:t>
      </w:r>
      <w:proofErr w:type="spellStart"/>
      <w:r>
        <w:t>ECAS’ın</w:t>
      </w:r>
      <w:proofErr w:type="spellEnd"/>
      <w:r>
        <w:t xml:space="preserve"> düzenleyeceği bir </w:t>
      </w:r>
      <w:proofErr w:type="spellStart"/>
      <w:r>
        <w:t>çalıştaya</w:t>
      </w:r>
      <w:proofErr w:type="spellEnd"/>
      <w:r>
        <w:t xml:space="preserve"> katılım öngörülmektedir. Brüksel ziyareti,</w:t>
      </w:r>
      <w:r w:rsidRPr="00772076">
        <w:t xml:space="preserve"> programa katılmış olan 10 STÖ temsilcisi ile gerçekleştirilecektir. </w:t>
      </w:r>
    </w:p>
    <w:p w14:paraId="28A0C325" w14:textId="77777777" w:rsidR="00836448" w:rsidRPr="00772076" w:rsidRDefault="00836448" w:rsidP="00836448">
      <w:pPr>
        <w:jc w:val="both"/>
        <w:rPr>
          <w:color w:val="FFC000"/>
        </w:rPr>
      </w:pPr>
      <w:r w:rsidRPr="00772076">
        <w:rPr>
          <w:color w:val="FFC000"/>
        </w:rPr>
        <w:t>BAŞVURU</w:t>
      </w:r>
    </w:p>
    <w:p w14:paraId="3A6B2EF2" w14:textId="77777777" w:rsidR="00836448" w:rsidRPr="00772076" w:rsidRDefault="00836448" w:rsidP="00836448">
      <w:pPr>
        <w:jc w:val="both"/>
      </w:pPr>
      <w:r w:rsidRPr="00772076">
        <w:t>Proje yerel ve ulusal düzeyde lobicilik ve savunuculuk aktiviteleri yap</w:t>
      </w:r>
      <w:r>
        <w:t xml:space="preserve">mayı hedefleyen </w:t>
      </w:r>
      <w:r w:rsidRPr="00772076">
        <w:t>ST</w:t>
      </w:r>
      <w:r>
        <w:t>Ö’lere</w:t>
      </w:r>
      <w:r w:rsidRPr="00772076">
        <w:t xml:space="preserve"> yöneliktir. Projede yer alacak ST</w:t>
      </w:r>
      <w:r>
        <w:t>Ö’lerin;</w:t>
      </w:r>
      <w:r w:rsidRPr="00772076">
        <w:t xml:space="preserve"> </w:t>
      </w:r>
    </w:p>
    <w:p w14:paraId="3CF4BED9" w14:textId="77777777" w:rsidR="00836448" w:rsidRPr="00772076" w:rsidRDefault="00836448" w:rsidP="00836448">
      <w:pPr>
        <w:jc w:val="both"/>
      </w:pPr>
      <w:r w:rsidRPr="00772076">
        <w:t>-</w:t>
      </w:r>
      <w:r>
        <w:t xml:space="preserve"> Bir savunuculuk kampanyası yürütmeyi gündemine almış olması,</w:t>
      </w:r>
    </w:p>
    <w:p w14:paraId="144A68DF" w14:textId="77777777" w:rsidR="00836448" w:rsidRDefault="00836448" w:rsidP="00836448">
      <w:pPr>
        <w:jc w:val="both"/>
      </w:pPr>
      <w:r w:rsidRPr="00772076">
        <w:lastRenderedPageBreak/>
        <w:t>-</w:t>
      </w:r>
      <w:r>
        <w:t xml:space="preserve"> Yürüteceği kampanyayı bir araştırma ile desteklemesi/destekleyecek olması, </w:t>
      </w:r>
    </w:p>
    <w:p w14:paraId="05A5E4EB" w14:textId="77777777" w:rsidR="00836448" w:rsidRDefault="00836448" w:rsidP="00836448">
      <w:pPr>
        <w:jc w:val="both"/>
      </w:pPr>
      <w:r>
        <w:t xml:space="preserve">- Kampanya konusuna ilişkin </w:t>
      </w:r>
      <w:r w:rsidRPr="00772076">
        <w:t>mevzuat</w:t>
      </w:r>
      <w:r>
        <w:t xml:space="preserve">ta bir değişiklik öngören ve kampanyayı bu doğrultuda şekillendirecek olması, </w:t>
      </w:r>
    </w:p>
    <w:p w14:paraId="484BBDCC" w14:textId="77777777" w:rsidR="00836448" w:rsidRDefault="00836448" w:rsidP="00836448">
      <w:pPr>
        <w:jc w:val="both"/>
      </w:pPr>
      <w:r w:rsidRPr="00772076">
        <w:t xml:space="preserve"> </w:t>
      </w:r>
      <w:r>
        <w:t xml:space="preserve">- </w:t>
      </w:r>
      <w:r w:rsidRPr="00772076">
        <w:t>Karar alma süreçlerine katılım</w:t>
      </w:r>
      <w:r>
        <w:t>ı artırmayı hedeflemesi,</w:t>
      </w:r>
    </w:p>
    <w:p w14:paraId="1CBD1E51" w14:textId="77777777" w:rsidR="00836448" w:rsidRPr="00772076" w:rsidRDefault="00836448" w:rsidP="00836448">
      <w:pPr>
        <w:jc w:val="both"/>
      </w:pPr>
      <w:proofErr w:type="gramStart"/>
      <w:r>
        <w:t>beklenmektedir</w:t>
      </w:r>
      <w:proofErr w:type="gramEnd"/>
      <w:r>
        <w:t>.</w:t>
      </w:r>
    </w:p>
    <w:p w14:paraId="1E40CFC9" w14:textId="77777777" w:rsidR="00836448" w:rsidRDefault="00836448" w:rsidP="00836448">
      <w:pPr>
        <w:jc w:val="both"/>
      </w:pPr>
      <w:r>
        <w:t xml:space="preserve">Program </w:t>
      </w:r>
      <w:r w:rsidRPr="00772076">
        <w:t xml:space="preserve">için farklı alanlarda faaliyet yürüten </w:t>
      </w:r>
      <w:r>
        <w:t>10 STÖ</w:t>
      </w:r>
      <w:r w:rsidRPr="00772076">
        <w:t xml:space="preserve"> belirlenecektir. Katıl</w:t>
      </w:r>
      <w:r>
        <w:t>acak her STÖ</w:t>
      </w:r>
      <w:r w:rsidRPr="00772076">
        <w:t>’d</w:t>
      </w:r>
      <w:r>
        <w:t>e</w:t>
      </w:r>
      <w:r w:rsidRPr="00772076">
        <w:t xml:space="preserve">n </w:t>
      </w:r>
      <w:r>
        <w:t>2</w:t>
      </w:r>
      <w:r w:rsidRPr="00772076">
        <w:t xml:space="preserve"> temsilci</w:t>
      </w:r>
      <w:r>
        <w:t xml:space="preserve">nin programa </w:t>
      </w:r>
      <w:proofErr w:type="gramStart"/>
      <w:r>
        <w:t>dahil</w:t>
      </w:r>
      <w:proofErr w:type="gramEnd"/>
      <w:r>
        <w:t xml:space="preserve"> olması ve programın farklı etkinliklerine aynı temsilcilerin katılması gerekmektedir. </w:t>
      </w:r>
      <w:r w:rsidRPr="00772076">
        <w:tab/>
        <w:t xml:space="preserve"> </w:t>
      </w:r>
    </w:p>
    <w:p w14:paraId="37701B00" w14:textId="77777777" w:rsidR="00836448" w:rsidRPr="00772076" w:rsidRDefault="00836448" w:rsidP="00836448">
      <w:pPr>
        <w:jc w:val="both"/>
      </w:pPr>
      <w:r>
        <w:t>Programa katılacak olan STÖ temsilcileri t</w:t>
      </w:r>
      <w:r w:rsidRPr="00772076">
        <w:t>üm eğitim ve çalışma ziyaretlerine kesintisiz biçimde katıl</w:t>
      </w:r>
      <w:r>
        <w:t>mayı taahhüt ederler. Program kapsamındaki e</w:t>
      </w:r>
      <w:r w:rsidRPr="00772076">
        <w:t>ğitimler Ankara</w:t>
      </w:r>
      <w:r>
        <w:t>’da gerçekleşecek olup Ankara dışından katılacak STÖ</w:t>
      </w:r>
      <w:r w:rsidRPr="00772076">
        <w:t xml:space="preserve"> temsilcilerinin konaklama ve sey</w:t>
      </w:r>
      <w:r>
        <w:t xml:space="preserve">ahat masrafları proje </w:t>
      </w:r>
      <w:proofErr w:type="gramStart"/>
      <w:r>
        <w:t xml:space="preserve">tarafından </w:t>
      </w:r>
      <w:r w:rsidRPr="00772076">
        <w:t xml:space="preserve"> karşılanacaktır</w:t>
      </w:r>
      <w:proofErr w:type="gramEnd"/>
      <w:r w:rsidRPr="00772076">
        <w:t>.</w:t>
      </w:r>
    </w:p>
    <w:p w14:paraId="62C8A5B1" w14:textId="77777777" w:rsidR="00836448" w:rsidRDefault="00836448" w:rsidP="00836448">
      <w:r>
        <w:t xml:space="preserve">-Başvuru için lütfen: </w:t>
      </w:r>
      <w:hyperlink r:id="rId8" w:history="1">
        <w:r>
          <w:rPr>
            <w:rStyle w:val="Kpr"/>
          </w:rPr>
          <w:t>https://docs.google.com/forms/d/1SoQ23Onz6jWoyevGh_FBKqV1zDtvpCBjw3HVTX1rat8/viewform</w:t>
        </w:r>
      </w:hyperlink>
      <w:r>
        <w:t xml:space="preserve"> </w:t>
      </w:r>
    </w:p>
    <w:p w14:paraId="46895735" w14:textId="77777777" w:rsidR="00836448" w:rsidRDefault="00836448" w:rsidP="00836448">
      <w:proofErr w:type="gramStart"/>
      <w:r>
        <w:t>adresindeki</w:t>
      </w:r>
      <w:proofErr w:type="gramEnd"/>
      <w:r>
        <w:t xml:space="preserve"> formu doldurun. </w:t>
      </w:r>
    </w:p>
    <w:p w14:paraId="1DE37947" w14:textId="77777777" w:rsidR="00836448" w:rsidRPr="0058081B" w:rsidRDefault="00836448" w:rsidP="00836448">
      <w:r>
        <w:t>Son başvuru tarihi 30 Ocak 2015’tir.</w:t>
      </w:r>
    </w:p>
    <w:p w14:paraId="3AB05749" w14:textId="77777777" w:rsidR="00836448" w:rsidRPr="00CE20FA" w:rsidRDefault="00836448" w:rsidP="00836448">
      <w:pPr>
        <w:jc w:val="both"/>
      </w:pPr>
      <w:r w:rsidRPr="00CE20FA">
        <w:t>Programa seçilen</w:t>
      </w:r>
      <w:r>
        <w:t xml:space="preserve"> örgütlerden katılımcıların </w:t>
      </w:r>
      <w:r w:rsidRPr="00CE20FA">
        <w:t xml:space="preserve">program gereklerini yerine getireceklerine dair </w:t>
      </w:r>
      <w:r>
        <w:t>bir</w:t>
      </w:r>
      <w:r w:rsidRPr="00CE20FA">
        <w:t xml:space="preserve"> yönetim kurulu kararı istenecektir. </w:t>
      </w:r>
    </w:p>
    <w:p w14:paraId="1A1151BB" w14:textId="77777777" w:rsidR="00836448" w:rsidRPr="0058081B" w:rsidRDefault="00836448" w:rsidP="00836448">
      <w:pPr>
        <w:autoSpaceDE w:val="0"/>
        <w:autoSpaceDN w:val="0"/>
        <w:adjustRightInd w:val="0"/>
        <w:spacing w:after="0" w:line="240" w:lineRule="auto"/>
      </w:pPr>
      <w:r w:rsidRPr="0058081B">
        <w:t xml:space="preserve">Ön elemeyi geçen başvuru sahipleri ile </w:t>
      </w:r>
      <w:proofErr w:type="spellStart"/>
      <w:r w:rsidRPr="0058081B">
        <w:t>skype</w:t>
      </w:r>
      <w:proofErr w:type="spellEnd"/>
      <w:r w:rsidRPr="0058081B">
        <w:t xml:space="preserve"> ya da telefon aracılığıyla mülakat yapıla</w:t>
      </w:r>
      <w:r>
        <w:t>bilir</w:t>
      </w:r>
      <w:r w:rsidRPr="0058081B">
        <w:t>.</w:t>
      </w:r>
    </w:p>
    <w:p w14:paraId="25792DFB" w14:textId="77777777" w:rsidR="00836448" w:rsidRPr="0058081B" w:rsidRDefault="00836448" w:rsidP="00836448">
      <w:pPr>
        <w:autoSpaceDE w:val="0"/>
        <w:autoSpaceDN w:val="0"/>
        <w:adjustRightInd w:val="0"/>
        <w:spacing w:after="0" w:line="240" w:lineRule="auto"/>
      </w:pPr>
    </w:p>
    <w:p w14:paraId="34E5AEC1" w14:textId="77777777" w:rsidR="00836448" w:rsidRDefault="00836448" w:rsidP="00836448">
      <w:pPr>
        <w:autoSpaceDE w:val="0"/>
        <w:autoSpaceDN w:val="0"/>
        <w:adjustRightInd w:val="0"/>
        <w:spacing w:after="0" w:line="240" w:lineRule="auto"/>
      </w:pPr>
      <w:r w:rsidRPr="0058081B">
        <w:t>Başvuru sonuçları tüm başvuru sahiplerine e-posta aracılığı ile açıklanacaktır.</w:t>
      </w:r>
    </w:p>
    <w:p w14:paraId="6A6E0145" w14:textId="77777777" w:rsidR="00836448" w:rsidRDefault="00836448" w:rsidP="00836448">
      <w:pPr>
        <w:autoSpaceDE w:val="0"/>
        <w:autoSpaceDN w:val="0"/>
        <w:adjustRightInd w:val="0"/>
        <w:spacing w:after="0" w:line="240" w:lineRule="auto"/>
      </w:pPr>
    </w:p>
    <w:p w14:paraId="1933A822" w14:textId="77777777" w:rsidR="00836448" w:rsidRPr="0058081B" w:rsidRDefault="00836448" w:rsidP="00836448">
      <w:pPr>
        <w:autoSpaceDE w:val="0"/>
        <w:autoSpaceDN w:val="0"/>
        <w:adjustRightInd w:val="0"/>
        <w:spacing w:after="0" w:line="240" w:lineRule="auto"/>
      </w:pPr>
      <w:r>
        <w:t>Etkinliklere ilişkin kesin tarihler başvuruların değerlendirilmesinden sonra açıklanacaktır.</w:t>
      </w:r>
    </w:p>
    <w:p w14:paraId="6DC5E1B0" w14:textId="77777777" w:rsidR="00836448" w:rsidRPr="0058081B" w:rsidRDefault="00836448" w:rsidP="00836448">
      <w:pPr>
        <w:autoSpaceDE w:val="0"/>
        <w:autoSpaceDN w:val="0"/>
        <w:adjustRightInd w:val="0"/>
        <w:spacing w:after="0" w:line="240" w:lineRule="auto"/>
      </w:pPr>
    </w:p>
    <w:p w14:paraId="5B7005C3" w14:textId="77777777" w:rsidR="00836448" w:rsidRPr="00B16FDA" w:rsidRDefault="00836448" w:rsidP="00836448">
      <w:pPr>
        <w:autoSpaceDE w:val="0"/>
        <w:autoSpaceDN w:val="0"/>
        <w:adjustRightInd w:val="0"/>
        <w:spacing w:after="0" w:line="240" w:lineRule="auto"/>
        <w:rPr>
          <w:color w:val="FFC000"/>
        </w:rPr>
      </w:pPr>
      <w:r w:rsidRPr="00B16FDA">
        <w:rPr>
          <w:color w:val="FFC000"/>
        </w:rPr>
        <w:t>İLETİŞİM</w:t>
      </w:r>
    </w:p>
    <w:p w14:paraId="7399E82C" w14:textId="77777777" w:rsidR="00836448" w:rsidRPr="0058081B" w:rsidRDefault="00836448" w:rsidP="00836448">
      <w:pPr>
        <w:autoSpaceDE w:val="0"/>
        <w:autoSpaceDN w:val="0"/>
        <w:adjustRightInd w:val="0"/>
        <w:spacing w:after="0" w:line="240" w:lineRule="auto"/>
      </w:pPr>
      <w:r w:rsidRPr="0058081B">
        <w:t>Sürece ilişkin her türlü sorunuzu heval@</w:t>
      </w:r>
      <w:proofErr w:type="gramStart"/>
      <w:r w:rsidRPr="0058081B">
        <w:t>stgm.org.tr</w:t>
      </w:r>
      <w:proofErr w:type="gramEnd"/>
      <w:r w:rsidRPr="0058081B">
        <w:t xml:space="preserve"> adresine yönlendirebilirsiniz.</w:t>
      </w:r>
    </w:p>
    <w:p w14:paraId="726CD41F" w14:textId="77777777" w:rsidR="00836448" w:rsidRPr="0058081B" w:rsidRDefault="00836448" w:rsidP="00836448">
      <w:pPr>
        <w:jc w:val="both"/>
      </w:pPr>
      <w:r w:rsidRPr="0058081B">
        <w:t>Ayrıntılı bilgi için:</w:t>
      </w:r>
    </w:p>
    <w:p w14:paraId="54129814" w14:textId="77777777" w:rsidR="00836448" w:rsidRPr="0058081B" w:rsidRDefault="00836448" w:rsidP="00836448">
      <w:pPr>
        <w:spacing w:after="0" w:line="240" w:lineRule="auto"/>
        <w:jc w:val="both"/>
      </w:pPr>
      <w:r>
        <w:t xml:space="preserve">Gökçe </w:t>
      </w:r>
      <w:proofErr w:type="spellStart"/>
      <w:r w:rsidRPr="0058081B">
        <w:t>Heval</w:t>
      </w:r>
      <w:proofErr w:type="spellEnd"/>
      <w:r w:rsidRPr="0058081B">
        <w:t xml:space="preserve"> Şimşek</w:t>
      </w:r>
    </w:p>
    <w:p w14:paraId="686129FB" w14:textId="77777777" w:rsidR="00836448" w:rsidRDefault="00836448" w:rsidP="00836448">
      <w:pPr>
        <w:autoSpaceDE w:val="0"/>
        <w:autoSpaceDN w:val="0"/>
        <w:spacing w:after="0" w:line="240" w:lineRule="auto"/>
        <w:rPr>
          <w:rFonts w:ascii="MS Shell Dlg 2" w:hAnsi="MS Shell Dlg 2" w:cs="MS Shell Dlg 2"/>
          <w:color w:val="000000"/>
          <w:sz w:val="20"/>
          <w:szCs w:val="20"/>
        </w:rPr>
      </w:pPr>
      <w:r>
        <w:rPr>
          <w:rFonts w:ascii="Wingdings" w:hAnsi="Wingdings"/>
          <w:color w:val="000000"/>
          <w:sz w:val="20"/>
          <w:szCs w:val="20"/>
        </w:rPr>
        <w:t></w:t>
      </w:r>
      <w:r>
        <w:rPr>
          <w:rFonts w:ascii="MS Shell Dlg 2" w:hAnsi="MS Shell Dlg 2" w:cs="MS Shell Dlg 2"/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  <w:lang w:val="en-GB"/>
        </w:rPr>
        <w:t>Tunus</w:t>
      </w:r>
      <w:proofErr w:type="spellEnd"/>
      <w:r>
        <w:rPr>
          <w:color w:val="000000"/>
          <w:sz w:val="20"/>
          <w:szCs w:val="20"/>
          <w:lang w:val="en-GB"/>
        </w:rPr>
        <w:t xml:space="preserve"> </w:t>
      </w:r>
      <w:proofErr w:type="spellStart"/>
      <w:r>
        <w:rPr>
          <w:color w:val="000000"/>
          <w:sz w:val="20"/>
          <w:szCs w:val="20"/>
          <w:lang w:val="en-GB"/>
        </w:rPr>
        <w:t>Caddesi</w:t>
      </w:r>
      <w:proofErr w:type="spellEnd"/>
      <w:r>
        <w:rPr>
          <w:color w:val="000000"/>
          <w:sz w:val="20"/>
          <w:szCs w:val="20"/>
          <w:lang w:val="en-GB"/>
        </w:rPr>
        <w:t xml:space="preserve"> 85/8 06680 </w:t>
      </w:r>
      <w:proofErr w:type="spellStart"/>
      <w:r>
        <w:rPr>
          <w:color w:val="000000"/>
          <w:sz w:val="20"/>
          <w:szCs w:val="20"/>
          <w:lang w:val="en-GB"/>
        </w:rPr>
        <w:t>Kavaklıdere</w:t>
      </w:r>
      <w:proofErr w:type="spellEnd"/>
      <w:r>
        <w:rPr>
          <w:color w:val="000000"/>
          <w:sz w:val="20"/>
          <w:szCs w:val="20"/>
          <w:lang w:val="en-GB"/>
        </w:rPr>
        <w:t xml:space="preserve"> / ANKARA</w:t>
      </w:r>
    </w:p>
    <w:p w14:paraId="72945F8B" w14:textId="77777777" w:rsidR="00836448" w:rsidRDefault="00836448" w:rsidP="00836448">
      <w:pPr>
        <w:autoSpaceDE w:val="0"/>
        <w:autoSpaceDN w:val="0"/>
        <w:spacing w:after="0" w:line="240" w:lineRule="auto"/>
        <w:rPr>
          <w:rFonts w:ascii="MS Shell Dlg 2" w:hAnsi="MS Shell Dlg 2" w:cs="MS Shell Dlg 2"/>
          <w:color w:val="000000"/>
          <w:sz w:val="20"/>
          <w:szCs w:val="20"/>
        </w:rPr>
      </w:pPr>
      <w:r>
        <w:rPr>
          <w:rFonts w:ascii="Wingdings 2" w:hAnsi="Wingdings 2"/>
          <w:color w:val="000000"/>
          <w:sz w:val="20"/>
          <w:szCs w:val="20"/>
        </w:rPr>
        <w:t></w:t>
      </w:r>
      <w:r>
        <w:rPr>
          <w:rFonts w:ascii="MS Shell Dlg 2" w:hAnsi="MS Shell Dlg 2" w:cs="MS Shell Dlg 2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+90.312 442 42 62 -112</w:t>
      </w:r>
    </w:p>
    <w:p w14:paraId="41223DC6" w14:textId="77777777" w:rsidR="00836448" w:rsidRDefault="00836448" w:rsidP="00836448">
      <w:pPr>
        <w:spacing w:after="0" w:line="240" w:lineRule="auto"/>
        <w:rPr>
          <w:color w:val="000000"/>
          <w:sz w:val="20"/>
          <w:szCs w:val="20"/>
        </w:rPr>
      </w:pPr>
      <w:r>
        <w:rPr>
          <w:rFonts w:ascii="Wingdings 2" w:hAnsi="Wingdings 2"/>
          <w:color w:val="000000"/>
          <w:sz w:val="20"/>
          <w:szCs w:val="20"/>
        </w:rPr>
        <w:t></w:t>
      </w:r>
      <w:r>
        <w:rPr>
          <w:color w:val="000000"/>
          <w:sz w:val="20"/>
          <w:szCs w:val="20"/>
        </w:rPr>
        <w:t xml:space="preserve"> +90.312 442 57 55</w:t>
      </w:r>
    </w:p>
    <w:p w14:paraId="59A8AC85" w14:textId="77777777" w:rsidR="00836448" w:rsidRDefault="00836448" w:rsidP="00836448">
      <w:pPr>
        <w:autoSpaceDE w:val="0"/>
        <w:autoSpaceDN w:val="0"/>
        <w:spacing w:after="0" w:line="240" w:lineRule="auto"/>
        <w:rPr>
          <w:rFonts w:ascii="MS Shell Dlg 2" w:hAnsi="MS Shell Dlg 2" w:cs="MS Shell Dlg 2"/>
          <w:color w:val="000000"/>
          <w:sz w:val="20"/>
          <w:szCs w:val="20"/>
        </w:rPr>
      </w:pPr>
      <w:r>
        <w:rPr>
          <w:rFonts w:ascii="Wingdings" w:hAnsi="Wingdings"/>
          <w:color w:val="000000"/>
          <w:sz w:val="20"/>
          <w:szCs w:val="20"/>
        </w:rPr>
        <w:t></w:t>
      </w:r>
      <w:r>
        <w:rPr>
          <w:rFonts w:ascii="MS Shell Dlg 2" w:hAnsi="MS Shell Dlg 2" w:cs="MS Shell Dlg 2"/>
          <w:color w:val="000000"/>
          <w:sz w:val="20"/>
          <w:szCs w:val="20"/>
        </w:rPr>
        <w:t xml:space="preserve"> </w:t>
      </w:r>
      <w:hyperlink r:id="rId9" w:history="1">
        <w:r>
          <w:rPr>
            <w:rStyle w:val="Kpr"/>
            <w:color w:val="000000"/>
            <w:sz w:val="20"/>
            <w:szCs w:val="20"/>
          </w:rPr>
          <w:t>www.stgm.org.tr</w:t>
        </w:r>
      </w:hyperlink>
    </w:p>
    <w:p w14:paraId="73415776" w14:textId="77777777" w:rsidR="002A78D8" w:rsidRPr="0084712D" w:rsidRDefault="002A78D8" w:rsidP="0084712D"/>
    <w:sectPr w:rsidR="002A78D8" w:rsidRPr="0084712D" w:rsidSect="000020AF">
      <w:headerReference w:type="default" r:id="rId10"/>
      <w:footerReference w:type="default" r:id="rId11"/>
      <w:pgSz w:w="11900" w:h="16840"/>
      <w:pgMar w:top="2694" w:right="1800" w:bottom="1440" w:left="180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5A72BB" w14:textId="77777777" w:rsidR="002747B5" w:rsidRDefault="002747B5" w:rsidP="00A42F39">
      <w:pPr>
        <w:spacing w:after="0" w:line="240" w:lineRule="auto"/>
      </w:pPr>
      <w:r>
        <w:separator/>
      </w:r>
    </w:p>
  </w:endnote>
  <w:endnote w:type="continuationSeparator" w:id="0">
    <w:p w14:paraId="1AFFEEF2" w14:textId="77777777" w:rsidR="002747B5" w:rsidRDefault="002747B5" w:rsidP="00A42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ItCap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MS Shell Dlg 2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erkeleyStd-Book">
    <w:altName w:val="Times New Roman"/>
    <w:charset w:val="00"/>
    <w:family w:val="auto"/>
    <w:pitch w:val="variable"/>
    <w:sig w:usb0="00000001" w:usb1="0000204A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8BBF5B" w14:textId="13D5419C" w:rsidR="00D24624" w:rsidRDefault="00D24624">
    <w:pPr>
      <w:pStyle w:val="Altbilgi"/>
      <w:rPr>
        <w:noProof/>
        <w:lang w:val="en-US" w:eastAsia="en-US"/>
      </w:rPr>
    </w:pPr>
    <w:r>
      <w:t xml:space="preserve">                </w:t>
    </w:r>
  </w:p>
  <w:tbl>
    <w:tblPr>
      <w:tblW w:w="0" w:type="auto"/>
      <w:tblLook w:val="04A0" w:firstRow="1" w:lastRow="0" w:firstColumn="1" w:lastColumn="0" w:noHBand="0" w:noVBand="1"/>
    </w:tblPr>
    <w:tblGrid>
      <w:gridCol w:w="1687"/>
      <w:gridCol w:w="1776"/>
      <w:gridCol w:w="1684"/>
      <w:gridCol w:w="1683"/>
      <w:gridCol w:w="1686"/>
    </w:tblGrid>
    <w:tr w:rsidR="002F0AAC" w:rsidRPr="00523B30" w14:paraId="2482DE53" w14:textId="77777777" w:rsidTr="00523B30">
      <w:tc>
        <w:tcPr>
          <w:tcW w:w="1703" w:type="dxa"/>
          <w:tcBorders>
            <w:top w:val="dotted" w:sz="4" w:space="0" w:color="FF0000"/>
            <w:bottom w:val="dotted" w:sz="4" w:space="0" w:color="FF0000"/>
          </w:tcBorders>
          <w:shd w:val="clear" w:color="auto" w:fill="auto"/>
          <w:vAlign w:val="center"/>
        </w:tcPr>
        <w:p w14:paraId="67746EB3" w14:textId="4D7C3870" w:rsidR="00D24624" w:rsidRPr="00523B30" w:rsidRDefault="002F0AAC" w:rsidP="00523B30">
          <w:pPr>
            <w:pStyle w:val="Altbilgi"/>
            <w:jc w:val="center"/>
            <w:rPr>
              <w:noProof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65E2D57B" wp14:editId="734C3438">
                <wp:extent cx="555625" cy="392430"/>
                <wp:effectExtent l="0" t="0" r="0" b="7620"/>
                <wp:docPr id="1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5625" cy="39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3" w:type="dxa"/>
          <w:tcBorders>
            <w:top w:val="dotted" w:sz="4" w:space="0" w:color="FF0000"/>
            <w:bottom w:val="dotted" w:sz="4" w:space="0" w:color="FF0000"/>
          </w:tcBorders>
          <w:shd w:val="clear" w:color="auto" w:fill="auto"/>
          <w:vAlign w:val="center"/>
        </w:tcPr>
        <w:p w14:paraId="336D3B8B" w14:textId="509522E4" w:rsidR="00D24624" w:rsidRPr="00523B30" w:rsidRDefault="002F0AAC" w:rsidP="00523B30">
          <w:pPr>
            <w:pStyle w:val="Altbilgi"/>
            <w:jc w:val="center"/>
            <w:rPr>
              <w:noProof/>
              <w:lang w:val="en-US" w:eastAsia="en-US"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0D62BF9C" wp14:editId="5EBB400D">
                <wp:extent cx="981710" cy="437515"/>
                <wp:effectExtent l="0" t="0" r="8890" b="635"/>
                <wp:docPr id="10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71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3" w:type="dxa"/>
          <w:tcBorders>
            <w:top w:val="dotted" w:sz="4" w:space="0" w:color="FF0000"/>
            <w:bottom w:val="dotted" w:sz="4" w:space="0" w:color="FF0000"/>
          </w:tcBorders>
          <w:shd w:val="clear" w:color="auto" w:fill="auto"/>
          <w:vAlign w:val="center"/>
        </w:tcPr>
        <w:p w14:paraId="20A86ED4" w14:textId="5030BFDB" w:rsidR="00D24624" w:rsidRPr="00523B30" w:rsidRDefault="002F0AAC" w:rsidP="00523B30">
          <w:pPr>
            <w:pStyle w:val="Altbilgi"/>
            <w:jc w:val="center"/>
            <w:rPr>
              <w:noProof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03DF0DE2" wp14:editId="2565DF35">
                <wp:extent cx="476885" cy="465455"/>
                <wp:effectExtent l="0" t="0" r="0" b="0"/>
                <wp:docPr id="9" name="Resi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88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3" w:type="dxa"/>
          <w:tcBorders>
            <w:top w:val="dotted" w:sz="4" w:space="0" w:color="FF0000"/>
            <w:bottom w:val="dotted" w:sz="4" w:space="0" w:color="FF0000"/>
          </w:tcBorders>
          <w:shd w:val="clear" w:color="auto" w:fill="auto"/>
          <w:vAlign w:val="center"/>
        </w:tcPr>
        <w:p w14:paraId="4DBBE1EC" w14:textId="03B5B522" w:rsidR="00D24624" w:rsidRPr="00523B30" w:rsidRDefault="002F0AAC" w:rsidP="00523B30">
          <w:pPr>
            <w:pStyle w:val="Altbilgi"/>
            <w:jc w:val="center"/>
            <w:rPr>
              <w:noProof/>
              <w:lang w:val="en-US" w:eastAsia="en-US"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596F84C3" wp14:editId="0CED3923">
                <wp:extent cx="459740" cy="342265"/>
                <wp:effectExtent l="0" t="0" r="0" b="635"/>
                <wp:docPr id="8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974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4" w:type="dxa"/>
          <w:tcBorders>
            <w:top w:val="dotted" w:sz="4" w:space="0" w:color="FF0000"/>
            <w:bottom w:val="dotted" w:sz="4" w:space="0" w:color="FF0000"/>
          </w:tcBorders>
          <w:shd w:val="clear" w:color="auto" w:fill="auto"/>
          <w:vAlign w:val="center"/>
        </w:tcPr>
        <w:p w14:paraId="78B074EF" w14:textId="17FAE595" w:rsidR="00D24624" w:rsidRPr="00523B30" w:rsidRDefault="002F0AAC" w:rsidP="00523B30">
          <w:pPr>
            <w:pStyle w:val="Altbilgi"/>
            <w:jc w:val="center"/>
            <w:rPr>
              <w:noProof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57DD3E6D" wp14:editId="118E37AF">
                <wp:extent cx="521970" cy="465455"/>
                <wp:effectExtent l="0" t="0" r="0" b="0"/>
                <wp:docPr id="6" name="Resi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197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24624" w:rsidRPr="00523B30" w14:paraId="61C23B47" w14:textId="77777777" w:rsidTr="00523B30">
      <w:tc>
        <w:tcPr>
          <w:tcW w:w="8516" w:type="dxa"/>
          <w:gridSpan w:val="5"/>
          <w:tcBorders>
            <w:top w:val="dotted" w:sz="4" w:space="0" w:color="FF0000"/>
          </w:tcBorders>
          <w:shd w:val="clear" w:color="auto" w:fill="auto"/>
        </w:tcPr>
        <w:p w14:paraId="7A491BF3" w14:textId="3F606E28" w:rsidR="00D24624" w:rsidRPr="00523B30" w:rsidRDefault="00D24624" w:rsidP="000020AF">
          <w:pPr>
            <w:pStyle w:val="Boxes"/>
            <w:spacing w:line="240" w:lineRule="auto"/>
            <w:jc w:val="center"/>
            <w:rPr>
              <w:sz w:val="16"/>
              <w:szCs w:val="16"/>
            </w:rPr>
          </w:pPr>
          <w:r w:rsidRPr="00523B30">
            <w:rPr>
              <w:rFonts w:ascii="Calibri" w:hAnsi="Calibri"/>
              <w:sz w:val="16"/>
              <w:szCs w:val="16"/>
            </w:rPr>
            <w:t xml:space="preserve">Bu </w:t>
          </w:r>
          <w:proofErr w:type="spellStart"/>
          <w:r w:rsidR="00111C88" w:rsidRPr="00523B30">
            <w:rPr>
              <w:rFonts w:ascii="Calibri" w:hAnsi="Calibri"/>
              <w:sz w:val="16"/>
              <w:szCs w:val="16"/>
            </w:rPr>
            <w:t>duyurunun</w:t>
          </w:r>
          <w:proofErr w:type="spellEnd"/>
          <w:r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Pr="00523B30">
            <w:rPr>
              <w:rFonts w:ascii="Calibri" w:hAnsi="Calibri"/>
              <w:sz w:val="16"/>
              <w:szCs w:val="16"/>
            </w:rPr>
            <w:t>içeriğinden</w:t>
          </w:r>
          <w:proofErr w:type="spellEnd"/>
          <w:r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Pr="00523B30">
            <w:rPr>
              <w:rFonts w:ascii="Calibri" w:hAnsi="Calibri"/>
              <w:sz w:val="16"/>
              <w:szCs w:val="16"/>
            </w:rPr>
            <w:t>sadece</w:t>
          </w:r>
          <w:proofErr w:type="spellEnd"/>
          <w:r w:rsidRPr="00523B30">
            <w:rPr>
              <w:rFonts w:ascii="Calibri" w:hAnsi="Calibri"/>
              <w:sz w:val="16"/>
              <w:szCs w:val="16"/>
            </w:rPr>
            <w:t xml:space="preserve"> </w:t>
          </w:r>
          <w:r w:rsidR="006041FF" w:rsidRPr="00523B30">
            <w:rPr>
              <w:rFonts w:ascii="Calibri" w:hAnsi="Calibri"/>
              <w:sz w:val="16"/>
              <w:szCs w:val="16"/>
            </w:rPr>
            <w:t>STGM</w:t>
          </w:r>
          <w:r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Pr="00523B30">
            <w:rPr>
              <w:rFonts w:ascii="Calibri" w:hAnsi="Calibri"/>
              <w:sz w:val="16"/>
              <w:szCs w:val="16"/>
            </w:rPr>
            <w:t>sorumludur</w:t>
          </w:r>
          <w:proofErr w:type="spellEnd"/>
          <w:r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Pr="00523B30">
            <w:rPr>
              <w:rFonts w:ascii="Calibri" w:hAnsi="Calibri"/>
              <w:sz w:val="16"/>
              <w:szCs w:val="16"/>
            </w:rPr>
            <w:t>ve</w:t>
          </w:r>
          <w:proofErr w:type="spellEnd"/>
          <w:r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Pr="00523B30">
            <w:rPr>
              <w:rFonts w:ascii="Calibri" w:hAnsi="Calibri"/>
              <w:sz w:val="16"/>
              <w:szCs w:val="16"/>
            </w:rPr>
            <w:t>hiçbir</w:t>
          </w:r>
          <w:proofErr w:type="spellEnd"/>
          <w:r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Pr="00523B30">
            <w:rPr>
              <w:rFonts w:ascii="Calibri" w:hAnsi="Calibri"/>
              <w:sz w:val="16"/>
              <w:szCs w:val="16"/>
            </w:rPr>
            <w:t>şekilde</w:t>
          </w:r>
          <w:proofErr w:type="spellEnd"/>
          <w:r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Pr="00523B30">
            <w:rPr>
              <w:rFonts w:ascii="Calibri" w:hAnsi="Calibri"/>
              <w:sz w:val="16"/>
              <w:szCs w:val="16"/>
            </w:rPr>
            <w:t>Avru</w:t>
          </w:r>
          <w:r w:rsidR="00A34072" w:rsidRPr="00523B30">
            <w:rPr>
              <w:rFonts w:ascii="Calibri" w:hAnsi="Calibri"/>
              <w:sz w:val="16"/>
              <w:szCs w:val="16"/>
            </w:rPr>
            <w:t>pa</w:t>
          </w:r>
          <w:proofErr w:type="spellEnd"/>
          <w:r w:rsidR="00A34072"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="00A34072" w:rsidRPr="00523B30">
            <w:rPr>
              <w:rFonts w:ascii="Calibri" w:hAnsi="Calibri"/>
              <w:sz w:val="16"/>
              <w:szCs w:val="16"/>
            </w:rPr>
            <w:t>Birliği</w:t>
          </w:r>
          <w:proofErr w:type="spellEnd"/>
          <w:r w:rsidR="00A34072"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="00A34072" w:rsidRPr="00523B30">
            <w:rPr>
              <w:rFonts w:ascii="Calibri" w:hAnsi="Calibri"/>
              <w:sz w:val="16"/>
              <w:szCs w:val="16"/>
            </w:rPr>
            <w:t>veya</w:t>
          </w:r>
          <w:proofErr w:type="spellEnd"/>
          <w:r w:rsidR="00A34072"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="00A34072" w:rsidRPr="00523B30">
            <w:rPr>
              <w:rFonts w:ascii="Calibri" w:hAnsi="Calibri"/>
              <w:sz w:val="16"/>
              <w:szCs w:val="16"/>
            </w:rPr>
            <w:t>Türkiye</w:t>
          </w:r>
          <w:proofErr w:type="spellEnd"/>
          <w:r w:rsidR="00A34072"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="00A34072" w:rsidRPr="00523B30">
            <w:rPr>
              <w:rFonts w:ascii="Calibri" w:hAnsi="Calibri"/>
              <w:sz w:val="16"/>
              <w:szCs w:val="16"/>
            </w:rPr>
            <w:t>Cumhuriyeti’nin</w:t>
          </w:r>
          <w:proofErr w:type="spellEnd"/>
          <w:r w:rsidR="00A34072"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Pr="00523B30">
            <w:rPr>
              <w:rFonts w:ascii="Calibri" w:hAnsi="Calibri"/>
              <w:sz w:val="16"/>
              <w:szCs w:val="16"/>
            </w:rPr>
            <w:t>görüşlerini</w:t>
          </w:r>
          <w:proofErr w:type="spellEnd"/>
          <w:r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Pr="00523B30">
            <w:rPr>
              <w:rFonts w:ascii="Calibri" w:hAnsi="Calibri"/>
              <w:sz w:val="16"/>
              <w:szCs w:val="16"/>
            </w:rPr>
            <w:t>yansıttığı</w:t>
          </w:r>
          <w:proofErr w:type="spellEnd"/>
          <w:r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Pr="00523B30">
            <w:rPr>
              <w:rFonts w:ascii="Calibri" w:hAnsi="Calibri"/>
              <w:sz w:val="16"/>
              <w:szCs w:val="16"/>
            </w:rPr>
            <w:t>şeklinde</w:t>
          </w:r>
          <w:proofErr w:type="spellEnd"/>
          <w:r w:rsidRPr="00523B30">
            <w:rPr>
              <w:rFonts w:ascii="Calibri" w:hAnsi="Calibri"/>
              <w:sz w:val="16"/>
              <w:szCs w:val="16"/>
            </w:rPr>
            <w:t xml:space="preserve"> </w:t>
          </w:r>
          <w:proofErr w:type="spellStart"/>
          <w:r w:rsidRPr="00523B30">
            <w:rPr>
              <w:rFonts w:ascii="Calibri" w:hAnsi="Calibri"/>
              <w:sz w:val="16"/>
              <w:szCs w:val="16"/>
            </w:rPr>
            <w:t>yorumlanamaz</w:t>
          </w:r>
          <w:proofErr w:type="spellEnd"/>
          <w:r w:rsidRPr="00523B30">
            <w:rPr>
              <w:rFonts w:ascii="Calibri" w:hAnsi="Calibri"/>
              <w:sz w:val="16"/>
              <w:szCs w:val="16"/>
            </w:rPr>
            <w:t>.</w:t>
          </w:r>
          <w:r w:rsidRPr="00523B30">
            <w:rPr>
              <w:rFonts w:ascii="Calibri" w:hAnsi="Calibri" w:cs="Times New Roman"/>
              <w:sz w:val="16"/>
              <w:szCs w:val="16"/>
            </w:rPr>
            <w:br/>
          </w:r>
        </w:p>
      </w:tc>
    </w:tr>
  </w:tbl>
  <w:p w14:paraId="7028AE29" w14:textId="7F7A386C" w:rsidR="00D24624" w:rsidRDefault="00D24624">
    <w:pPr>
      <w:pStyle w:val="Altbilgi"/>
    </w:pPr>
    <w:r>
      <w:rPr>
        <w:noProof/>
      </w:rPr>
      <w:t xml:space="preserve">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D61C79" w14:textId="77777777" w:rsidR="002747B5" w:rsidRDefault="002747B5" w:rsidP="00A42F39">
      <w:pPr>
        <w:spacing w:after="0" w:line="240" w:lineRule="auto"/>
      </w:pPr>
      <w:r>
        <w:separator/>
      </w:r>
    </w:p>
  </w:footnote>
  <w:footnote w:type="continuationSeparator" w:id="0">
    <w:p w14:paraId="11D02D4E" w14:textId="77777777" w:rsidR="002747B5" w:rsidRDefault="002747B5" w:rsidP="00A42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7717F8" w14:textId="6BF7BDBA" w:rsidR="00D24624" w:rsidRDefault="002F0AAC" w:rsidP="00A42F39">
    <w:pPr>
      <w:jc w:val="center"/>
      <w:rPr>
        <w:rFonts w:ascii="BerkeleyStd-Book" w:hAnsi="BerkeleyStd-Book" w:cs="BerkeleyStd-Book"/>
        <w:color w:val="000000"/>
        <w:sz w:val="13"/>
        <w:szCs w:val="13"/>
      </w:rPr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6F4A8A1B" wp14:editId="4A66FCA9">
          <wp:simplePos x="0" y="0"/>
          <wp:positionH relativeFrom="margin">
            <wp:posOffset>1714500</wp:posOffset>
          </wp:positionH>
          <wp:positionV relativeFrom="margin">
            <wp:posOffset>-1371600</wp:posOffset>
          </wp:positionV>
          <wp:extent cx="2116455" cy="1079500"/>
          <wp:effectExtent l="0" t="0" r="0" b="0"/>
          <wp:wrapSquare wrapText="bothSides"/>
          <wp:docPr id="1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6455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9C7245" w14:textId="0AF20E80" w:rsidR="00D24624" w:rsidRDefault="00D24624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7067D9"/>
    <w:multiLevelType w:val="hybridMultilevel"/>
    <w:tmpl w:val="6584C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F903F3"/>
    <w:multiLevelType w:val="hybridMultilevel"/>
    <w:tmpl w:val="5B124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F39"/>
    <w:rsid w:val="000020AF"/>
    <w:rsid w:val="00044BD5"/>
    <w:rsid w:val="00051215"/>
    <w:rsid w:val="0009765F"/>
    <w:rsid w:val="000A3A10"/>
    <w:rsid w:val="000C5C49"/>
    <w:rsid w:val="00105679"/>
    <w:rsid w:val="00111C88"/>
    <w:rsid w:val="00124B32"/>
    <w:rsid w:val="00126FCE"/>
    <w:rsid w:val="001A1B70"/>
    <w:rsid w:val="001A741F"/>
    <w:rsid w:val="001B48F5"/>
    <w:rsid w:val="001F3428"/>
    <w:rsid w:val="002747B5"/>
    <w:rsid w:val="00295D6E"/>
    <w:rsid w:val="002A78D8"/>
    <w:rsid w:val="002A7D60"/>
    <w:rsid w:val="002E211C"/>
    <w:rsid w:val="002F0AAC"/>
    <w:rsid w:val="00406894"/>
    <w:rsid w:val="004127DB"/>
    <w:rsid w:val="004317EA"/>
    <w:rsid w:val="00447F43"/>
    <w:rsid w:val="004779D6"/>
    <w:rsid w:val="004B047B"/>
    <w:rsid w:val="00523B30"/>
    <w:rsid w:val="0056171A"/>
    <w:rsid w:val="00577B27"/>
    <w:rsid w:val="005834D5"/>
    <w:rsid w:val="005B4834"/>
    <w:rsid w:val="005E3296"/>
    <w:rsid w:val="006041FF"/>
    <w:rsid w:val="00644948"/>
    <w:rsid w:val="00646A74"/>
    <w:rsid w:val="006C4204"/>
    <w:rsid w:val="006F4341"/>
    <w:rsid w:val="00740ED1"/>
    <w:rsid w:val="00741C77"/>
    <w:rsid w:val="007D0DAC"/>
    <w:rsid w:val="007D4587"/>
    <w:rsid w:val="008017A2"/>
    <w:rsid w:val="00836448"/>
    <w:rsid w:val="0084712D"/>
    <w:rsid w:val="00856065"/>
    <w:rsid w:val="00872D2C"/>
    <w:rsid w:val="008A1268"/>
    <w:rsid w:val="009415DF"/>
    <w:rsid w:val="00973AD3"/>
    <w:rsid w:val="00992729"/>
    <w:rsid w:val="009A5BEA"/>
    <w:rsid w:val="00A249A5"/>
    <w:rsid w:val="00A34072"/>
    <w:rsid w:val="00A42F39"/>
    <w:rsid w:val="00A5128F"/>
    <w:rsid w:val="00A631FA"/>
    <w:rsid w:val="00A73C9B"/>
    <w:rsid w:val="00AE4ED0"/>
    <w:rsid w:val="00B35D5A"/>
    <w:rsid w:val="00B46441"/>
    <w:rsid w:val="00B53103"/>
    <w:rsid w:val="00CA462E"/>
    <w:rsid w:val="00CA5011"/>
    <w:rsid w:val="00D24624"/>
    <w:rsid w:val="00D31B8B"/>
    <w:rsid w:val="00D50224"/>
    <w:rsid w:val="00D94511"/>
    <w:rsid w:val="00E01A76"/>
    <w:rsid w:val="00EA6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84C1B9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Gothic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2F39"/>
    <w:pPr>
      <w:spacing w:after="200" w:line="276" w:lineRule="auto"/>
    </w:pPr>
    <w:rPr>
      <w:sz w:val="22"/>
      <w:szCs w:val="22"/>
      <w:lang w:val="tr-TR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unhideWhenUsed/>
    <w:rsid w:val="00A42F39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A42F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tbilgiChar">
    <w:name w:val="Üstbilgi Char"/>
    <w:link w:val="stbilgi"/>
    <w:uiPriority w:val="99"/>
    <w:rsid w:val="00A42F39"/>
    <w:rPr>
      <w:sz w:val="22"/>
      <w:szCs w:val="22"/>
      <w:lang w:val="tr-TR" w:eastAsia="tr-TR"/>
    </w:rPr>
  </w:style>
  <w:style w:type="paragraph" w:styleId="Altbilgi">
    <w:name w:val="footer"/>
    <w:basedOn w:val="Normal"/>
    <w:link w:val="AltbilgiChar"/>
    <w:uiPriority w:val="99"/>
    <w:unhideWhenUsed/>
    <w:rsid w:val="00A42F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ltbilgiChar">
    <w:name w:val="Altbilgi Char"/>
    <w:link w:val="Altbilgi"/>
    <w:uiPriority w:val="99"/>
    <w:rsid w:val="00A42F39"/>
    <w:rPr>
      <w:sz w:val="22"/>
      <w:szCs w:val="22"/>
      <w:lang w:val="tr-TR"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42F3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A42F39"/>
    <w:rPr>
      <w:rFonts w:ascii="Lucida Grande" w:hAnsi="Lucida Grande" w:cs="Lucida Grande"/>
      <w:sz w:val="18"/>
      <w:szCs w:val="18"/>
      <w:lang w:val="tr-TR" w:eastAsia="tr-TR"/>
    </w:rPr>
  </w:style>
  <w:style w:type="character" w:styleId="zlenenKpr">
    <w:name w:val="FollowedHyperlink"/>
    <w:uiPriority w:val="99"/>
    <w:semiHidden/>
    <w:unhideWhenUsed/>
    <w:rsid w:val="00A42F39"/>
    <w:rPr>
      <w:color w:val="D0B9F8"/>
      <w:u w:val="single"/>
    </w:rPr>
  </w:style>
  <w:style w:type="table" w:styleId="TabloKlavuzu">
    <w:name w:val="Table Grid"/>
    <w:basedOn w:val="NormalTablo"/>
    <w:uiPriority w:val="59"/>
    <w:rsid w:val="00741C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A249A5"/>
    <w:rPr>
      <w:rFonts w:eastAsia="Calibri"/>
      <w:sz w:val="22"/>
      <w:szCs w:val="22"/>
      <w:lang w:val="tr-TR"/>
    </w:rPr>
  </w:style>
  <w:style w:type="paragraph" w:customStyle="1" w:styleId="Boxes">
    <w:name w:val="Boxes"/>
    <w:basedOn w:val="Normal"/>
    <w:uiPriority w:val="99"/>
    <w:rsid w:val="00D24624"/>
    <w:pPr>
      <w:widowControl w:val="0"/>
      <w:suppressAutoHyphens/>
      <w:autoSpaceDE w:val="0"/>
      <w:autoSpaceDN w:val="0"/>
      <w:adjustRightInd w:val="0"/>
      <w:spacing w:after="227" w:line="300" w:lineRule="atLeast"/>
      <w:jc w:val="both"/>
      <w:textAlignment w:val="center"/>
    </w:pPr>
    <w:rPr>
      <w:rFonts w:ascii="MinionPro-ItCapt" w:hAnsi="MinionPro-ItCapt" w:cs="MinionPro-ItCapt"/>
      <w:i/>
      <w:iCs/>
      <w:color w:val="000000"/>
      <w:lang w:val="en-GB" w:eastAsia="en-US"/>
    </w:rPr>
  </w:style>
  <w:style w:type="paragraph" w:styleId="ListeParagraf">
    <w:name w:val="List Paragraph"/>
    <w:basedOn w:val="Normal"/>
    <w:uiPriority w:val="34"/>
    <w:qFormat/>
    <w:rsid w:val="002F0AAC"/>
    <w:pPr>
      <w:ind w:left="720"/>
      <w:contextualSpacing/>
    </w:pPr>
    <w:rPr>
      <w:rFonts w:eastAsia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Gothic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2F39"/>
    <w:pPr>
      <w:spacing w:after="200" w:line="276" w:lineRule="auto"/>
    </w:pPr>
    <w:rPr>
      <w:sz w:val="22"/>
      <w:szCs w:val="22"/>
      <w:lang w:val="tr-TR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unhideWhenUsed/>
    <w:rsid w:val="00A42F39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A42F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tbilgiChar">
    <w:name w:val="Üstbilgi Char"/>
    <w:link w:val="stbilgi"/>
    <w:uiPriority w:val="99"/>
    <w:rsid w:val="00A42F39"/>
    <w:rPr>
      <w:sz w:val="22"/>
      <w:szCs w:val="22"/>
      <w:lang w:val="tr-TR" w:eastAsia="tr-TR"/>
    </w:rPr>
  </w:style>
  <w:style w:type="paragraph" w:styleId="Altbilgi">
    <w:name w:val="footer"/>
    <w:basedOn w:val="Normal"/>
    <w:link w:val="AltbilgiChar"/>
    <w:uiPriority w:val="99"/>
    <w:unhideWhenUsed/>
    <w:rsid w:val="00A42F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ltbilgiChar">
    <w:name w:val="Altbilgi Char"/>
    <w:link w:val="Altbilgi"/>
    <w:uiPriority w:val="99"/>
    <w:rsid w:val="00A42F39"/>
    <w:rPr>
      <w:sz w:val="22"/>
      <w:szCs w:val="22"/>
      <w:lang w:val="tr-TR"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42F3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A42F39"/>
    <w:rPr>
      <w:rFonts w:ascii="Lucida Grande" w:hAnsi="Lucida Grande" w:cs="Lucida Grande"/>
      <w:sz w:val="18"/>
      <w:szCs w:val="18"/>
      <w:lang w:val="tr-TR" w:eastAsia="tr-TR"/>
    </w:rPr>
  </w:style>
  <w:style w:type="character" w:styleId="zlenenKpr">
    <w:name w:val="FollowedHyperlink"/>
    <w:uiPriority w:val="99"/>
    <w:semiHidden/>
    <w:unhideWhenUsed/>
    <w:rsid w:val="00A42F39"/>
    <w:rPr>
      <w:color w:val="D0B9F8"/>
      <w:u w:val="single"/>
    </w:rPr>
  </w:style>
  <w:style w:type="table" w:styleId="TabloKlavuzu">
    <w:name w:val="Table Grid"/>
    <w:basedOn w:val="NormalTablo"/>
    <w:uiPriority w:val="59"/>
    <w:rsid w:val="00741C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A249A5"/>
    <w:rPr>
      <w:rFonts w:eastAsia="Calibri"/>
      <w:sz w:val="22"/>
      <w:szCs w:val="22"/>
      <w:lang w:val="tr-TR"/>
    </w:rPr>
  </w:style>
  <w:style w:type="paragraph" w:customStyle="1" w:styleId="Boxes">
    <w:name w:val="Boxes"/>
    <w:basedOn w:val="Normal"/>
    <w:uiPriority w:val="99"/>
    <w:rsid w:val="00D24624"/>
    <w:pPr>
      <w:widowControl w:val="0"/>
      <w:suppressAutoHyphens/>
      <w:autoSpaceDE w:val="0"/>
      <w:autoSpaceDN w:val="0"/>
      <w:adjustRightInd w:val="0"/>
      <w:spacing w:after="227" w:line="300" w:lineRule="atLeast"/>
      <w:jc w:val="both"/>
      <w:textAlignment w:val="center"/>
    </w:pPr>
    <w:rPr>
      <w:rFonts w:ascii="MinionPro-ItCapt" w:hAnsi="MinionPro-ItCapt" w:cs="MinionPro-ItCapt"/>
      <w:i/>
      <w:iCs/>
      <w:color w:val="000000"/>
      <w:lang w:val="en-GB" w:eastAsia="en-US"/>
    </w:rPr>
  </w:style>
  <w:style w:type="paragraph" w:styleId="ListeParagraf">
    <w:name w:val="List Paragraph"/>
    <w:basedOn w:val="Normal"/>
    <w:uiPriority w:val="34"/>
    <w:qFormat/>
    <w:rsid w:val="002F0AAC"/>
    <w:pPr>
      <w:ind w:left="720"/>
      <w:contextualSpacing/>
    </w:pPr>
    <w:rPr>
      <w:rFonts w:eastAsia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1SoQ23Onz6jWoyevGh_FBKqV1zDtvpCBjw3HVTX1rat8/viewfor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tgm.org.tr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Expo">
  <a:themeElements>
    <a:clrScheme name="Expo">
      <a:dk1>
        <a:sysClr val="windowText" lastClr="000000"/>
      </a:dk1>
      <a:lt1>
        <a:sysClr val="window" lastClr="FFFFFF"/>
      </a:lt1>
      <a:dk2>
        <a:srgbClr val="263B86"/>
      </a:dk2>
      <a:lt2>
        <a:srgbClr val="76B6F2"/>
      </a:lt2>
      <a:accent1>
        <a:srgbClr val="FBC01E"/>
      </a:accent1>
      <a:accent2>
        <a:srgbClr val="EFE1A2"/>
      </a:accent2>
      <a:accent3>
        <a:srgbClr val="FA8716"/>
      </a:accent3>
      <a:accent4>
        <a:srgbClr val="BE0204"/>
      </a:accent4>
      <a:accent5>
        <a:srgbClr val="640F10"/>
      </a:accent5>
      <a:accent6>
        <a:srgbClr val="7E13E3"/>
      </a:accent6>
      <a:hlink>
        <a:srgbClr val="D2D200"/>
      </a:hlink>
      <a:folHlink>
        <a:srgbClr val="D0B9F8"/>
      </a:folHlink>
    </a:clrScheme>
    <a:fontScheme name="Expo">
      <a:majorFont>
        <a:latin typeface="Calibri"/>
        <a:ea typeface=""/>
        <a:cs typeface=""/>
        <a:font script="Jpan" typeface="ＭＳ ゴシック"/>
        <a:font script="Hans" typeface="宋体"/>
        <a:font script="Hant" typeface="新細明體"/>
      </a:majorFont>
      <a:minorFont>
        <a:latin typeface="Calibri"/>
        <a:ea typeface=""/>
        <a:cs typeface=""/>
        <a:font script="Jpan" typeface="ＭＳ ゴシック"/>
        <a:font script="Hans" typeface="宋体"/>
        <a:font script="Hant" typeface="新細明體"/>
      </a:minorFont>
    </a:fontScheme>
    <a:fmtScheme name="Expo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30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93000"/>
                <a:satMod val="130000"/>
              </a:schemeClr>
            </a:gs>
            <a:gs pos="60000">
              <a:schemeClr val="phClr">
                <a:tint val="80000"/>
                <a:shade val="93000"/>
                <a:satMod val="130000"/>
              </a:schemeClr>
            </a:gs>
            <a:gs pos="100000">
              <a:schemeClr val="phClr">
                <a:tint val="50000"/>
                <a:shade val="94000"/>
                <a:alpha val="100000"/>
                <a:satMod val="13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34925" cap="flat" cmpd="sng" algn="ctr">
          <a:gradFill>
            <a:gsLst>
              <a:gs pos="0">
                <a:schemeClr val="accent1">
                  <a:lumMod val="40000"/>
                  <a:lumOff val="60000"/>
                </a:schemeClr>
              </a:gs>
              <a:gs pos="50000">
                <a:schemeClr val="accent1"/>
              </a:gs>
              <a:gs pos="100000">
                <a:schemeClr val="accent1">
                  <a:lumMod val="50000"/>
                </a:schemeClr>
              </a:gs>
            </a:gsLst>
            <a:lin ang="18600000" scaled="0"/>
          </a:gra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C0C0C0">
                <a:alpha val="75000"/>
              </a:srgbClr>
            </a:innerShdw>
            <a:outerShdw blurRad="63500" dist="38100" dir="5400000" sx="105000" sy="105000" algn="br" rotWithShape="0">
              <a:srgbClr val="000000">
                <a:alpha val="30000"/>
              </a:srgbClr>
            </a:outerShdw>
          </a:effectLst>
        </a:effectStyle>
        <a:effectStyle>
          <a:effectLst>
            <a:innerShdw blurRad="50800" dist="25400" dir="16200000">
              <a:srgbClr val="C0C0C0">
                <a:alpha val="75000"/>
              </a:srgbClr>
            </a:innerShdw>
            <a:reflection blurRad="63500" stA="40000" endPos="50000" dist="127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blipFill>
          <a:blip xmlns:r="http://schemas.openxmlformats.org/officeDocument/2006/relationships" r:embed="rId1"/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834</Words>
  <Characters>4755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STGM</dc:creator>
  <cp:lastModifiedBy>HP</cp:lastModifiedBy>
  <cp:revision>2</cp:revision>
  <cp:lastPrinted>2014-11-04T08:43:00Z</cp:lastPrinted>
  <dcterms:created xsi:type="dcterms:W3CDTF">2015-09-08T10:10:00Z</dcterms:created>
  <dcterms:modified xsi:type="dcterms:W3CDTF">2015-09-08T10:10:00Z</dcterms:modified>
</cp:coreProperties>
</file>