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9B2" w:rsidRPr="00135ABA" w:rsidRDefault="00D759B2" w:rsidP="00D759B2">
      <w:pPr>
        <w:spacing w:after="0" w:line="240" w:lineRule="auto"/>
        <w:ind w:left="708" w:firstLine="708"/>
        <w:jc w:val="both"/>
        <w:rPr>
          <w:rFonts w:asciiTheme="minorHAnsi" w:hAnsiTheme="minorHAnsi" w:cstheme="minorHAnsi"/>
          <w:b/>
          <w:color w:val="000000" w:themeColor="text1"/>
        </w:rPr>
      </w:pPr>
    </w:p>
    <w:p w:rsidR="001243B6" w:rsidRPr="00135ABA" w:rsidRDefault="00D759B2" w:rsidP="00D759B2">
      <w:pPr>
        <w:spacing w:after="0" w:line="240" w:lineRule="auto"/>
        <w:ind w:left="708" w:firstLine="708"/>
        <w:jc w:val="both"/>
        <w:rPr>
          <w:rFonts w:asciiTheme="majorHAnsi" w:hAnsiTheme="majorHAnsi" w:cstheme="minorHAnsi"/>
          <w:b/>
          <w:color w:val="000000" w:themeColor="text1"/>
        </w:rPr>
      </w:pPr>
      <w:r w:rsidRPr="00135ABA">
        <w:rPr>
          <w:rFonts w:asciiTheme="majorHAnsi" w:hAnsiTheme="majorHAnsi" w:cstheme="minorHAnsi"/>
          <w:b/>
          <w:color w:val="000000" w:themeColor="text1"/>
        </w:rPr>
        <w:t xml:space="preserve">I. </w:t>
      </w:r>
      <w:r w:rsidR="00D301C3" w:rsidRPr="00135ABA">
        <w:rPr>
          <w:rFonts w:asciiTheme="majorHAnsi" w:hAnsiTheme="majorHAnsi" w:cstheme="minorHAnsi"/>
          <w:b/>
          <w:color w:val="000000" w:themeColor="text1"/>
        </w:rPr>
        <w:t xml:space="preserve">HELİN BAŞAK </w:t>
      </w:r>
      <w:r w:rsidRPr="00135ABA">
        <w:rPr>
          <w:rFonts w:asciiTheme="majorHAnsi" w:hAnsiTheme="majorHAnsi" w:cstheme="minorHAnsi"/>
          <w:b/>
          <w:color w:val="000000" w:themeColor="text1"/>
        </w:rPr>
        <w:t>ÖYKÜ YARIŞMASI</w:t>
      </w:r>
      <w:r w:rsidR="001243B6" w:rsidRPr="00135ABA">
        <w:rPr>
          <w:rFonts w:asciiTheme="majorHAnsi" w:hAnsiTheme="majorHAnsi" w:cstheme="minorHAnsi"/>
          <w:b/>
          <w:color w:val="000000" w:themeColor="text1"/>
        </w:rPr>
        <w:t xml:space="preserve"> ŞARTNAMESİ</w:t>
      </w:r>
    </w:p>
    <w:p w:rsidR="00D759B2" w:rsidRPr="00135ABA" w:rsidRDefault="00D759B2" w:rsidP="00716ACA">
      <w:pPr>
        <w:spacing w:after="0" w:line="240" w:lineRule="auto"/>
        <w:jc w:val="both"/>
        <w:rPr>
          <w:rFonts w:asciiTheme="majorHAnsi" w:hAnsiTheme="majorHAnsi" w:cstheme="minorHAnsi"/>
          <w:b/>
          <w:color w:val="000000" w:themeColor="text1"/>
        </w:rPr>
      </w:pPr>
    </w:p>
    <w:tbl>
      <w:tblPr>
        <w:tblStyle w:val="AkKlavuz-Vurgu6"/>
        <w:tblW w:w="11057" w:type="dxa"/>
        <w:tblInd w:w="-459" w:type="dxa"/>
        <w:tblLook w:val="01E0"/>
      </w:tblPr>
      <w:tblGrid>
        <w:gridCol w:w="2835"/>
        <w:gridCol w:w="8222"/>
      </w:tblGrid>
      <w:tr w:rsidR="002F0E1B" w:rsidRPr="00135ABA" w:rsidTr="00D37F74">
        <w:trPr>
          <w:cnfStyle w:val="100000000000"/>
          <w:trHeight w:val="630"/>
        </w:trPr>
        <w:tc>
          <w:tcPr>
            <w:cnfStyle w:val="001000000000"/>
            <w:tcW w:w="2835" w:type="dxa"/>
          </w:tcPr>
          <w:p w:rsidR="001243B6" w:rsidRPr="00135ABA" w:rsidRDefault="001243B6" w:rsidP="00D759B2">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color w:val="000000" w:themeColor="text1"/>
                <w:lang w:eastAsia="tr-TR"/>
              </w:rPr>
              <w:t>YARIŞMAYI DÜZENLEYEN KURUM / KURULUŞ</w:t>
            </w:r>
          </w:p>
        </w:tc>
        <w:tc>
          <w:tcPr>
            <w:cnfStyle w:val="000100000000"/>
            <w:tcW w:w="8222" w:type="dxa"/>
          </w:tcPr>
          <w:p w:rsidR="001243B6" w:rsidRPr="00135ABA" w:rsidRDefault="001243B6" w:rsidP="00D759B2">
            <w:pPr>
              <w:jc w:val="both"/>
              <w:rPr>
                <w:rFonts w:asciiTheme="majorHAnsi" w:eastAsia="Times New Roman" w:hAnsiTheme="majorHAnsi" w:cstheme="minorHAnsi"/>
                <w:b w:val="0"/>
                <w:color w:val="000000" w:themeColor="text1"/>
                <w:lang w:eastAsia="tr-TR"/>
              </w:rPr>
            </w:pPr>
          </w:p>
          <w:p w:rsidR="001243B6" w:rsidRPr="00135ABA" w:rsidRDefault="00D301C3" w:rsidP="00D759B2">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b w:val="0"/>
                <w:color w:val="000000" w:themeColor="text1"/>
                <w:lang w:eastAsia="tr-TR"/>
              </w:rPr>
              <w:t>BAŞAK KÜLTÜR VE SANAT VAKFI</w:t>
            </w:r>
          </w:p>
        </w:tc>
      </w:tr>
      <w:tr w:rsidR="002F0E1B" w:rsidRPr="00135ABA" w:rsidTr="00D37F74">
        <w:trPr>
          <w:cnfStyle w:val="000000100000"/>
          <w:trHeight w:val="297"/>
        </w:trPr>
        <w:tc>
          <w:tcPr>
            <w:cnfStyle w:val="001000000000"/>
            <w:tcW w:w="2835" w:type="dxa"/>
          </w:tcPr>
          <w:p w:rsidR="001243B6" w:rsidRPr="00135ABA" w:rsidRDefault="001243B6" w:rsidP="00D759B2">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color w:val="000000" w:themeColor="text1"/>
                <w:lang w:eastAsia="tr-TR"/>
              </w:rPr>
              <w:t>YARIŞMANIN KONUSU</w:t>
            </w:r>
          </w:p>
        </w:tc>
        <w:tc>
          <w:tcPr>
            <w:cnfStyle w:val="000100000000"/>
            <w:tcW w:w="8222" w:type="dxa"/>
          </w:tcPr>
          <w:p w:rsidR="00201711" w:rsidRPr="00135ABA" w:rsidRDefault="00D474FA" w:rsidP="00D759B2">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b w:val="0"/>
                <w:color w:val="000000" w:themeColor="text1"/>
                <w:lang w:eastAsia="tr-TR"/>
              </w:rPr>
              <w:t xml:space="preserve">  </w:t>
            </w:r>
            <w:r w:rsidR="001E11A5" w:rsidRPr="00135ABA">
              <w:rPr>
                <w:rFonts w:asciiTheme="majorHAnsi" w:eastAsia="Times New Roman" w:hAnsiTheme="majorHAnsi" w:cstheme="minorHAnsi"/>
                <w:b w:val="0"/>
                <w:color w:val="000000" w:themeColor="text1"/>
                <w:lang w:eastAsia="tr-TR"/>
              </w:rPr>
              <w:t>SERBEST</w:t>
            </w:r>
          </w:p>
        </w:tc>
      </w:tr>
      <w:tr w:rsidR="002F0E1B" w:rsidRPr="00135ABA" w:rsidTr="00D37F74">
        <w:trPr>
          <w:cnfStyle w:val="000000010000"/>
          <w:trHeight w:val="915"/>
        </w:trPr>
        <w:tc>
          <w:tcPr>
            <w:cnfStyle w:val="001000000000"/>
            <w:tcW w:w="2835" w:type="dxa"/>
          </w:tcPr>
          <w:p w:rsidR="001243B6" w:rsidRPr="00135ABA" w:rsidRDefault="001243B6" w:rsidP="00D759B2">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color w:val="000000" w:themeColor="text1"/>
                <w:lang w:eastAsia="tr-TR"/>
              </w:rPr>
              <w:t>YARIŞMANIN AMACI</w:t>
            </w:r>
          </w:p>
        </w:tc>
        <w:tc>
          <w:tcPr>
            <w:cnfStyle w:val="000100000000"/>
            <w:tcW w:w="8222" w:type="dxa"/>
          </w:tcPr>
          <w:p w:rsidR="009700BA" w:rsidRPr="00135ABA" w:rsidRDefault="009700BA"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Öykücülüğün genç kuşaklarca </w:t>
            </w:r>
            <w:r w:rsidR="00EF41EC" w:rsidRPr="00135ABA">
              <w:rPr>
                <w:rFonts w:asciiTheme="majorHAnsi" w:hAnsiTheme="majorHAnsi" w:cstheme="minorHAnsi"/>
                <w:b w:val="0"/>
                <w:color w:val="000000" w:themeColor="text1"/>
              </w:rPr>
              <w:t>aktarılmasını</w:t>
            </w:r>
            <w:r w:rsidRPr="00135ABA">
              <w:rPr>
                <w:rFonts w:asciiTheme="majorHAnsi" w:hAnsiTheme="majorHAnsi" w:cstheme="minorHAnsi"/>
                <w:b w:val="0"/>
                <w:color w:val="000000" w:themeColor="text1"/>
              </w:rPr>
              <w:t xml:space="preserve"> teşvik etmek, Türk ve Kürt edebiyatına yeni yazarlar kazandırmak</w:t>
            </w:r>
            <w:r w:rsidR="001B3BC6" w:rsidRPr="00135ABA">
              <w:rPr>
                <w:rFonts w:asciiTheme="majorHAnsi" w:hAnsiTheme="majorHAnsi" w:cstheme="minorHAnsi"/>
                <w:b w:val="0"/>
                <w:color w:val="000000" w:themeColor="text1"/>
              </w:rPr>
              <w:t>.</w:t>
            </w:r>
          </w:p>
          <w:p w:rsidR="009700BA" w:rsidRPr="00135ABA" w:rsidRDefault="009700BA"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Gençlerin potansiyellerini ortaya çıkarmalarına uygun ortamlar yaratarak kişisel ve sosyal gelişimlerine destek olmak.</w:t>
            </w:r>
          </w:p>
          <w:p w:rsidR="00D301C3" w:rsidRPr="00135ABA" w:rsidRDefault="009700BA" w:rsidP="00D759B2">
            <w:pPr>
              <w:pStyle w:val="ListeParagraf"/>
              <w:numPr>
                <w:ilvl w:val="0"/>
                <w:numId w:val="5"/>
              </w:numPr>
              <w:jc w:val="both"/>
              <w:rPr>
                <w:rFonts w:asciiTheme="majorHAnsi" w:eastAsia="Times New Roman" w:hAnsiTheme="majorHAnsi" w:cstheme="minorHAnsi"/>
                <w:color w:val="000000" w:themeColor="text1"/>
                <w:lang w:eastAsia="tr-TR"/>
              </w:rPr>
            </w:pPr>
            <w:r w:rsidRPr="00135ABA">
              <w:rPr>
                <w:rFonts w:asciiTheme="majorHAnsi" w:hAnsiTheme="majorHAnsi" w:cstheme="minorHAnsi"/>
                <w:b w:val="0"/>
                <w:color w:val="000000" w:themeColor="text1"/>
              </w:rPr>
              <w:t>Türkçe ve Kurmancînin doğru ve etkin biçimde kullanılmasını teşvik etmek</w:t>
            </w:r>
            <w:r w:rsidR="001B3BC6" w:rsidRPr="00135ABA">
              <w:rPr>
                <w:rFonts w:asciiTheme="majorHAnsi" w:hAnsiTheme="majorHAnsi" w:cstheme="minorHAnsi"/>
                <w:b w:val="0"/>
                <w:color w:val="000000" w:themeColor="text1"/>
              </w:rPr>
              <w:t>.</w:t>
            </w:r>
          </w:p>
        </w:tc>
      </w:tr>
      <w:tr w:rsidR="002F0E1B" w:rsidRPr="00135ABA" w:rsidTr="00D37F74">
        <w:trPr>
          <w:cnfStyle w:val="000000100000"/>
          <w:trHeight w:val="251"/>
        </w:trPr>
        <w:tc>
          <w:tcPr>
            <w:cnfStyle w:val="001000000000"/>
            <w:tcW w:w="2835" w:type="dxa"/>
          </w:tcPr>
          <w:p w:rsidR="001243B6" w:rsidRPr="00135ABA" w:rsidRDefault="001243B6" w:rsidP="00D759B2">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color w:val="000000" w:themeColor="text1"/>
                <w:lang w:eastAsia="tr-TR"/>
              </w:rPr>
              <w:t>TÜRÜ</w:t>
            </w:r>
          </w:p>
        </w:tc>
        <w:tc>
          <w:tcPr>
            <w:cnfStyle w:val="000100000000"/>
            <w:tcW w:w="8222" w:type="dxa"/>
          </w:tcPr>
          <w:p w:rsidR="00201711" w:rsidRPr="00135ABA" w:rsidRDefault="009977F3" w:rsidP="00C42539">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b w:val="0"/>
                <w:color w:val="000000" w:themeColor="text1"/>
                <w:lang w:eastAsia="tr-TR"/>
              </w:rPr>
              <w:t xml:space="preserve"> </w:t>
            </w:r>
            <w:r w:rsidR="001E11A5" w:rsidRPr="00135ABA">
              <w:rPr>
                <w:rFonts w:asciiTheme="majorHAnsi" w:eastAsia="Times New Roman" w:hAnsiTheme="majorHAnsi" w:cstheme="minorHAnsi"/>
                <w:b w:val="0"/>
                <w:color w:val="000000" w:themeColor="text1"/>
                <w:lang w:eastAsia="tr-TR"/>
              </w:rPr>
              <w:t>ÖYKÜ YARIŞMASI</w:t>
            </w:r>
          </w:p>
        </w:tc>
      </w:tr>
      <w:tr w:rsidR="002F0E1B" w:rsidRPr="00135ABA" w:rsidTr="00D37F74">
        <w:trPr>
          <w:cnfStyle w:val="000000010000"/>
          <w:trHeight w:val="542"/>
        </w:trPr>
        <w:tc>
          <w:tcPr>
            <w:cnfStyle w:val="001000000000"/>
            <w:tcW w:w="2835" w:type="dxa"/>
          </w:tcPr>
          <w:p w:rsidR="002F0E1B" w:rsidRPr="00135ABA" w:rsidRDefault="002F0E1B" w:rsidP="00D759B2">
            <w:pPr>
              <w:jc w:val="both"/>
              <w:rPr>
                <w:rFonts w:asciiTheme="majorHAnsi" w:eastAsia="Times New Roman" w:hAnsiTheme="majorHAnsi" w:cstheme="minorHAnsi"/>
                <w:color w:val="000000" w:themeColor="text1"/>
                <w:lang w:eastAsia="tr-TR"/>
              </w:rPr>
            </w:pPr>
          </w:p>
          <w:p w:rsidR="001243B6" w:rsidRPr="00135ABA" w:rsidRDefault="004A0D2D" w:rsidP="00D759B2">
            <w:pPr>
              <w:jc w:val="both"/>
              <w:rPr>
                <w:rFonts w:asciiTheme="majorHAnsi" w:eastAsia="Times New Roman" w:hAnsiTheme="majorHAnsi" w:cstheme="minorHAnsi"/>
                <w:b w:val="0"/>
                <w:color w:val="000000" w:themeColor="text1"/>
                <w:lang w:eastAsia="tr-TR"/>
              </w:rPr>
            </w:pPr>
            <w:r w:rsidRPr="00135ABA">
              <w:rPr>
                <w:rFonts w:asciiTheme="majorHAnsi" w:eastAsia="Times New Roman" w:hAnsiTheme="majorHAnsi" w:cstheme="minorHAnsi"/>
                <w:color w:val="000000" w:themeColor="text1"/>
                <w:lang w:eastAsia="tr-TR"/>
              </w:rPr>
              <w:t>KİMLER BAŞVURABİLİR</w:t>
            </w:r>
          </w:p>
        </w:tc>
        <w:tc>
          <w:tcPr>
            <w:cnfStyle w:val="000100000000"/>
            <w:tcW w:w="8222" w:type="dxa"/>
          </w:tcPr>
          <w:p w:rsidR="00D5287F" w:rsidRPr="00135ABA" w:rsidRDefault="00DE63DB"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Yarış</w:t>
            </w:r>
            <w:r w:rsidR="00D5287F" w:rsidRPr="00135ABA">
              <w:rPr>
                <w:rFonts w:asciiTheme="majorHAnsi" w:hAnsiTheme="majorHAnsi" w:cstheme="minorHAnsi"/>
                <w:b w:val="0"/>
                <w:color w:val="000000" w:themeColor="text1"/>
              </w:rPr>
              <w:t>maya öyküye ilgi duyan Türkçe kategori için 15-22 yaş</w:t>
            </w:r>
            <w:r w:rsidRPr="00135ABA">
              <w:rPr>
                <w:rFonts w:asciiTheme="majorHAnsi" w:hAnsiTheme="majorHAnsi" w:cstheme="minorHAnsi"/>
                <w:b w:val="0"/>
                <w:color w:val="000000" w:themeColor="text1"/>
              </w:rPr>
              <w:t>,</w:t>
            </w:r>
            <w:r w:rsidR="00D5287F" w:rsidRPr="00135ABA">
              <w:rPr>
                <w:rFonts w:asciiTheme="majorHAnsi" w:hAnsiTheme="majorHAnsi" w:cstheme="minorHAnsi"/>
                <w:b w:val="0"/>
                <w:color w:val="000000" w:themeColor="text1"/>
              </w:rPr>
              <w:t xml:space="preserve">  </w:t>
            </w:r>
          </w:p>
          <w:p w:rsidR="00201711" w:rsidRPr="00135ABA" w:rsidRDefault="00D5287F" w:rsidP="00D759B2">
            <w:pPr>
              <w:pStyle w:val="ListeParagraf"/>
              <w:ind w:left="360"/>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Kürtçe dilinin Kurmancî lehçesi kategorisi için 15-30 yaş ar</w:t>
            </w:r>
            <w:r w:rsidR="00DE63DB" w:rsidRPr="00135ABA">
              <w:rPr>
                <w:rFonts w:asciiTheme="majorHAnsi" w:hAnsiTheme="majorHAnsi" w:cstheme="minorHAnsi"/>
                <w:b w:val="0"/>
                <w:color w:val="000000" w:themeColor="text1"/>
              </w:rPr>
              <w:t>asında bulunanlar katılabilir</w:t>
            </w:r>
            <w:r w:rsidR="00547F01" w:rsidRPr="00135ABA">
              <w:rPr>
                <w:rFonts w:asciiTheme="majorHAnsi" w:hAnsiTheme="majorHAnsi" w:cstheme="minorHAnsi"/>
                <w:b w:val="0"/>
                <w:color w:val="000000" w:themeColor="text1"/>
              </w:rPr>
              <w:t>¹</w:t>
            </w:r>
          </w:p>
          <w:p w:rsidR="00201711" w:rsidRPr="00135ABA" w:rsidRDefault="00D20385" w:rsidP="00D759B2">
            <w:pPr>
              <w:pStyle w:val="ListeParagraf"/>
              <w:numPr>
                <w:ilvl w:val="0"/>
                <w:numId w:val="5"/>
              </w:numPr>
              <w:jc w:val="both"/>
              <w:rPr>
                <w:rFonts w:asciiTheme="majorHAnsi" w:eastAsia="Times New Roman" w:hAnsiTheme="majorHAnsi" w:cstheme="minorHAnsi"/>
                <w:b w:val="0"/>
                <w:color w:val="000000" w:themeColor="text1"/>
                <w:lang w:eastAsia="tr-TR"/>
              </w:rPr>
            </w:pPr>
            <w:r w:rsidRPr="00135ABA">
              <w:rPr>
                <w:rFonts w:asciiTheme="majorHAnsi" w:hAnsiTheme="majorHAnsi" w:cstheme="minorHAnsi"/>
                <w:b w:val="0"/>
                <w:color w:val="000000" w:themeColor="text1"/>
              </w:rPr>
              <w:t>Ç</w:t>
            </w:r>
            <w:r w:rsidR="00D301C3" w:rsidRPr="00135ABA">
              <w:rPr>
                <w:rFonts w:asciiTheme="majorHAnsi" w:hAnsiTheme="majorHAnsi" w:cstheme="minorHAnsi"/>
                <w:b w:val="0"/>
                <w:color w:val="000000" w:themeColor="text1"/>
              </w:rPr>
              <w:t>alışan, ör</w:t>
            </w:r>
            <w:r w:rsidR="00DE63DB" w:rsidRPr="00135ABA">
              <w:rPr>
                <w:rFonts w:asciiTheme="majorHAnsi" w:hAnsiTheme="majorHAnsi" w:cstheme="minorHAnsi"/>
                <w:b w:val="0"/>
                <w:color w:val="000000" w:themeColor="text1"/>
              </w:rPr>
              <w:t>gün eğitime devam edemeyen, iç göçle yer değiştiren gençler</w:t>
            </w:r>
            <w:r w:rsidR="00D301C3" w:rsidRPr="00135ABA">
              <w:rPr>
                <w:rFonts w:asciiTheme="majorHAnsi" w:hAnsiTheme="majorHAnsi" w:cstheme="minorHAnsi"/>
                <w:b w:val="0"/>
                <w:color w:val="000000" w:themeColor="text1"/>
              </w:rPr>
              <w:t xml:space="preserve">  “öncelikl</w:t>
            </w:r>
            <w:r w:rsidR="00DE63DB" w:rsidRPr="00135ABA">
              <w:rPr>
                <w:rFonts w:asciiTheme="majorHAnsi" w:hAnsiTheme="majorHAnsi" w:cstheme="minorHAnsi"/>
                <w:b w:val="0"/>
                <w:color w:val="000000" w:themeColor="text1"/>
              </w:rPr>
              <w:t>i</w:t>
            </w:r>
            <w:r w:rsidR="00D301C3" w:rsidRPr="00135ABA">
              <w:rPr>
                <w:rFonts w:asciiTheme="majorHAnsi" w:hAnsiTheme="majorHAnsi" w:cstheme="minorHAnsi"/>
                <w:b w:val="0"/>
                <w:color w:val="000000" w:themeColor="text1"/>
              </w:rPr>
              <w:t>” olmak üzere herkese açıktır</w:t>
            </w:r>
            <w:r w:rsidR="00DE63DB" w:rsidRPr="00135ABA">
              <w:rPr>
                <w:rFonts w:asciiTheme="majorHAnsi" w:hAnsiTheme="majorHAnsi" w:cstheme="minorHAnsi"/>
                <w:b w:val="0"/>
                <w:color w:val="000000" w:themeColor="text1"/>
              </w:rPr>
              <w:t>.</w:t>
            </w:r>
          </w:p>
        </w:tc>
      </w:tr>
      <w:tr w:rsidR="002F0E1B" w:rsidRPr="00135ABA" w:rsidTr="003E711B">
        <w:trPr>
          <w:cnfStyle w:val="000000100000"/>
          <w:trHeight w:val="3921"/>
        </w:trPr>
        <w:tc>
          <w:tcPr>
            <w:cnfStyle w:val="001000000000"/>
            <w:tcW w:w="2835" w:type="dxa"/>
          </w:tcPr>
          <w:p w:rsidR="00DA5197" w:rsidRPr="00135ABA" w:rsidRDefault="00D5287F">
            <w:pPr>
              <w:rPr>
                <w:rFonts w:asciiTheme="majorHAnsi" w:eastAsia="Times New Roman" w:hAnsiTheme="majorHAnsi" w:cstheme="minorHAnsi"/>
                <w:b w:val="0"/>
                <w:bCs w:val="0"/>
                <w:color w:val="000000" w:themeColor="text1"/>
                <w:lang w:eastAsia="tr-TR"/>
              </w:rPr>
            </w:pPr>
            <w:r w:rsidRPr="00135ABA">
              <w:rPr>
                <w:rFonts w:asciiTheme="majorHAnsi" w:eastAsia="Times New Roman" w:hAnsiTheme="majorHAnsi" w:cstheme="minorHAnsi"/>
                <w:color w:val="000000" w:themeColor="text1"/>
                <w:lang w:eastAsia="tr-TR"/>
              </w:rPr>
              <w:t>YARIŞMA ŞARTLARI</w:t>
            </w:r>
          </w:p>
        </w:tc>
        <w:tc>
          <w:tcPr>
            <w:cnfStyle w:val="000100000000"/>
            <w:tcW w:w="8222" w:type="dxa"/>
          </w:tcPr>
          <w:p w:rsidR="002F0754"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Yarışma Türkçe ve Kürtçe</w:t>
            </w:r>
            <w:r w:rsidR="00C42539" w:rsidRPr="00135ABA">
              <w:rPr>
                <w:rFonts w:asciiTheme="majorHAnsi" w:hAnsiTheme="majorHAnsi" w:cstheme="minorHAnsi"/>
                <w:b w:val="0"/>
                <w:color w:val="000000" w:themeColor="text1"/>
              </w:rPr>
              <w:t>nin</w:t>
            </w:r>
            <w:r w:rsidRPr="00135ABA">
              <w:rPr>
                <w:rFonts w:asciiTheme="majorHAnsi" w:hAnsiTheme="majorHAnsi" w:cstheme="minorHAnsi"/>
                <w:b w:val="0"/>
                <w:color w:val="000000" w:themeColor="text1"/>
              </w:rPr>
              <w:t xml:space="preserve"> Kurmancî lehçesi olmak üzere 2 kategoride yapılacaktır.</w:t>
            </w:r>
          </w:p>
          <w:p w:rsidR="00D5287F"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Her yazar bir (1) öykü ile</w:t>
            </w:r>
            <w:r w:rsidR="00C42539" w:rsidRPr="00135ABA">
              <w:rPr>
                <w:rFonts w:asciiTheme="majorHAnsi" w:hAnsiTheme="majorHAnsi" w:cstheme="minorHAnsi"/>
                <w:b w:val="0"/>
                <w:color w:val="000000" w:themeColor="text1"/>
              </w:rPr>
              <w:t xml:space="preserve"> katılabilir</w:t>
            </w:r>
            <w:proofErr w:type="gramStart"/>
            <w:r w:rsidR="00C42539" w:rsidRPr="00135ABA">
              <w:rPr>
                <w:rFonts w:asciiTheme="majorHAnsi" w:hAnsiTheme="majorHAnsi" w:cstheme="minorHAnsi"/>
                <w:b w:val="0"/>
                <w:color w:val="000000" w:themeColor="text1"/>
              </w:rPr>
              <w:t>.</w:t>
            </w:r>
            <w:r w:rsidRPr="00135ABA">
              <w:rPr>
                <w:rFonts w:asciiTheme="majorHAnsi" w:hAnsiTheme="majorHAnsi" w:cstheme="minorHAnsi"/>
                <w:b w:val="0"/>
                <w:color w:val="000000" w:themeColor="text1"/>
              </w:rPr>
              <w:t>.</w:t>
            </w:r>
            <w:proofErr w:type="gramEnd"/>
          </w:p>
          <w:p w:rsidR="00D5287F" w:rsidRPr="00135ABA" w:rsidRDefault="00F646BE"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Öykülerde</w:t>
            </w:r>
            <w:r w:rsidR="00D5287F" w:rsidRPr="00135ABA">
              <w:rPr>
                <w:rFonts w:asciiTheme="majorHAnsi" w:hAnsiTheme="majorHAnsi" w:cstheme="minorHAnsi"/>
                <w:b w:val="0"/>
                <w:color w:val="000000" w:themeColor="text1"/>
              </w:rPr>
              <w:t xml:space="preserve"> kelime veya sayfa sınırlaması yoktur.</w:t>
            </w:r>
          </w:p>
          <w:p w:rsidR="00D5287F" w:rsidRPr="00135ABA" w:rsidRDefault="00C42539"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 ÖykülerW</w:t>
            </w:r>
            <w:r w:rsidR="00D5287F" w:rsidRPr="00135ABA">
              <w:rPr>
                <w:rFonts w:asciiTheme="majorHAnsi" w:hAnsiTheme="majorHAnsi" w:cstheme="minorHAnsi"/>
                <w:b w:val="0"/>
                <w:color w:val="000000" w:themeColor="text1"/>
              </w:rPr>
              <w:t>ord formatında Times New Roman yazı karakteri ile 1</w:t>
            </w:r>
            <w:r w:rsidR="00F646BE" w:rsidRPr="00135ABA">
              <w:rPr>
                <w:rFonts w:asciiTheme="majorHAnsi" w:hAnsiTheme="majorHAnsi" w:cstheme="minorHAnsi"/>
                <w:b w:val="0"/>
                <w:color w:val="000000" w:themeColor="text1"/>
              </w:rPr>
              <w:t>1</w:t>
            </w:r>
            <w:r w:rsidR="00D5287F" w:rsidRPr="00135ABA">
              <w:rPr>
                <w:rFonts w:asciiTheme="majorHAnsi" w:hAnsiTheme="majorHAnsi" w:cstheme="minorHAnsi"/>
                <w:b w:val="0"/>
                <w:color w:val="000000" w:themeColor="text1"/>
              </w:rPr>
              <w:t xml:space="preserve"> punto, 1,5 satır </w:t>
            </w:r>
            <w:proofErr w:type="gramStart"/>
            <w:r w:rsidR="00D5287F" w:rsidRPr="00135ABA">
              <w:rPr>
                <w:rFonts w:asciiTheme="majorHAnsi" w:hAnsiTheme="majorHAnsi" w:cstheme="minorHAnsi"/>
                <w:b w:val="0"/>
                <w:color w:val="000000" w:themeColor="text1"/>
              </w:rPr>
              <w:t>aralığı</w:t>
            </w:r>
            <w:proofErr w:type="gramEnd"/>
            <w:r w:rsidR="00D5287F" w:rsidRPr="00135ABA">
              <w:rPr>
                <w:rFonts w:asciiTheme="majorHAnsi" w:hAnsiTheme="majorHAnsi" w:cstheme="minorHAnsi"/>
                <w:b w:val="0"/>
                <w:color w:val="000000" w:themeColor="text1"/>
              </w:rPr>
              <w:t>, 2,5 kenar boşluğu, A4 boyutundaki ölçülerde, herhangi bir kapak eklenmeden yazılacaktır.</w:t>
            </w:r>
          </w:p>
          <w:p w:rsidR="00D5287F"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Yarışmacılar kapağında RUMUZ yazılı içinde bir (1) adet özgeçmiş, bir (1) adet vesikalık fotoğraf ve iletişim bilgilerini içeren kapalı zarfı başvuru dosyasına ekleyecektir.</w:t>
            </w:r>
          </w:p>
          <w:p w:rsidR="00D5287F"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Başvuru dosyasına yukarıda belirtilen formatta y</w:t>
            </w:r>
            <w:r w:rsidR="00F646BE" w:rsidRPr="00135ABA">
              <w:rPr>
                <w:rFonts w:asciiTheme="majorHAnsi" w:hAnsiTheme="majorHAnsi" w:cstheme="minorHAnsi"/>
                <w:b w:val="0"/>
                <w:color w:val="000000" w:themeColor="text1"/>
              </w:rPr>
              <w:t xml:space="preserve">azılmış öykünün 5 adet kopyası, 1 adet </w:t>
            </w:r>
            <w:r w:rsidR="00D20385" w:rsidRPr="00135ABA">
              <w:rPr>
                <w:rFonts w:asciiTheme="majorHAnsi" w:hAnsiTheme="majorHAnsi" w:cstheme="minorHAnsi"/>
                <w:b w:val="0"/>
                <w:color w:val="000000" w:themeColor="text1"/>
              </w:rPr>
              <w:t>CD</w:t>
            </w:r>
            <w:r w:rsidR="00F646BE" w:rsidRPr="00135ABA">
              <w:rPr>
                <w:rFonts w:asciiTheme="majorHAnsi" w:hAnsiTheme="majorHAnsi" w:cstheme="minorHAnsi"/>
                <w:b w:val="0"/>
                <w:color w:val="000000" w:themeColor="text1"/>
              </w:rPr>
              <w:t xml:space="preserve"> kopyası</w:t>
            </w:r>
            <w:r w:rsidRPr="00135ABA">
              <w:rPr>
                <w:rFonts w:asciiTheme="majorHAnsi" w:hAnsiTheme="majorHAnsi" w:cstheme="minorHAnsi"/>
                <w:b w:val="0"/>
                <w:color w:val="000000" w:themeColor="text1"/>
              </w:rPr>
              <w:t xml:space="preserve"> da ekle</w:t>
            </w:r>
            <w:r w:rsidR="00C42539" w:rsidRPr="00135ABA">
              <w:rPr>
                <w:rFonts w:asciiTheme="majorHAnsi" w:hAnsiTheme="majorHAnsi" w:cstheme="minorHAnsi"/>
                <w:b w:val="0"/>
                <w:color w:val="000000" w:themeColor="text1"/>
              </w:rPr>
              <w:t>nmelidir.</w:t>
            </w:r>
          </w:p>
          <w:p w:rsidR="00D5287F"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Öykülerin daha önce </w:t>
            </w:r>
            <w:r w:rsidR="00F646BE" w:rsidRPr="00135ABA">
              <w:rPr>
                <w:rFonts w:asciiTheme="majorHAnsi" w:hAnsiTheme="majorHAnsi" w:cstheme="minorHAnsi"/>
                <w:b w:val="0"/>
                <w:color w:val="000000" w:themeColor="text1"/>
              </w:rPr>
              <w:t xml:space="preserve">herhangi </w:t>
            </w:r>
            <w:r w:rsidRPr="00135ABA">
              <w:rPr>
                <w:rFonts w:asciiTheme="majorHAnsi" w:hAnsiTheme="majorHAnsi" w:cstheme="minorHAnsi"/>
                <w:b w:val="0"/>
                <w:color w:val="000000" w:themeColor="text1"/>
              </w:rPr>
              <w:t>bir yerde (</w:t>
            </w:r>
            <w:r w:rsidR="00F646BE" w:rsidRPr="00135ABA">
              <w:rPr>
                <w:rFonts w:asciiTheme="majorHAnsi" w:hAnsiTheme="majorHAnsi" w:cstheme="minorHAnsi"/>
                <w:b w:val="0"/>
                <w:color w:val="000000" w:themeColor="text1"/>
              </w:rPr>
              <w:t>gazete, dergi, internet</w:t>
            </w:r>
            <w:r w:rsidRPr="00135ABA">
              <w:rPr>
                <w:rFonts w:asciiTheme="majorHAnsi" w:hAnsiTheme="majorHAnsi" w:cstheme="minorHAnsi"/>
                <w:b w:val="0"/>
                <w:color w:val="000000" w:themeColor="text1"/>
              </w:rPr>
              <w:t xml:space="preserve"> vb.) yayımlanmamış, ödül almamış ya da başka bir yarışmaya katılmamış olması gerekmektedir.</w:t>
            </w:r>
          </w:p>
          <w:p w:rsidR="00D5287F"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Seçici kurul üyelerinin kararları kesindir ve itiraz edilemez. </w:t>
            </w:r>
          </w:p>
          <w:p w:rsidR="00D5287F"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Seçici kurul üyeleri ve </w:t>
            </w:r>
            <w:r w:rsidR="00C42539" w:rsidRPr="00135ABA">
              <w:rPr>
                <w:rFonts w:asciiTheme="majorHAnsi" w:hAnsiTheme="majorHAnsi" w:cstheme="minorHAnsi"/>
                <w:b w:val="0"/>
                <w:color w:val="000000" w:themeColor="text1"/>
              </w:rPr>
              <w:t>birinci</w:t>
            </w:r>
            <w:r w:rsidRPr="00135ABA">
              <w:rPr>
                <w:rFonts w:asciiTheme="majorHAnsi" w:hAnsiTheme="majorHAnsi" w:cstheme="minorHAnsi"/>
                <w:b w:val="0"/>
                <w:color w:val="000000" w:themeColor="text1"/>
              </w:rPr>
              <w:t xml:space="preserve"> derece yakınları yarışmaya katılamaz.</w:t>
            </w:r>
          </w:p>
          <w:p w:rsidR="001243B6" w:rsidRPr="00135ABA" w:rsidRDefault="00D5287F"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Türkçe ve Kürtçe dil kurallarına uymayan başvurular</w:t>
            </w:r>
            <w:r w:rsidR="00555832" w:rsidRPr="00135ABA">
              <w:rPr>
                <w:rFonts w:asciiTheme="majorHAnsi" w:hAnsiTheme="majorHAnsi" w:cstheme="minorHAnsi"/>
                <w:b w:val="0"/>
                <w:color w:val="000000" w:themeColor="text1"/>
              </w:rPr>
              <w:t xml:space="preserve"> ile n</w:t>
            </w:r>
            <w:r w:rsidRPr="00135ABA">
              <w:rPr>
                <w:rFonts w:asciiTheme="majorHAnsi" w:hAnsiTheme="majorHAnsi" w:cstheme="minorHAnsi"/>
                <w:b w:val="0"/>
                <w:color w:val="000000" w:themeColor="text1"/>
              </w:rPr>
              <w:t>efret söylemi i</w:t>
            </w:r>
            <w:r w:rsidR="00DE63DB" w:rsidRPr="00135ABA">
              <w:rPr>
                <w:rFonts w:asciiTheme="majorHAnsi" w:hAnsiTheme="majorHAnsi" w:cstheme="minorHAnsi"/>
                <w:b w:val="0"/>
                <w:color w:val="000000" w:themeColor="text1"/>
              </w:rPr>
              <w:t>çeren, kişi, herhangi bir etnik</w:t>
            </w:r>
            <w:r w:rsidR="00F646BE" w:rsidRPr="00135ABA">
              <w:rPr>
                <w:rFonts w:asciiTheme="majorHAnsi" w:hAnsiTheme="majorHAnsi" w:cstheme="minorHAnsi"/>
                <w:b w:val="0"/>
                <w:color w:val="000000" w:themeColor="text1"/>
              </w:rPr>
              <w:t>,</w:t>
            </w:r>
            <w:r w:rsidRPr="00135ABA">
              <w:rPr>
                <w:rFonts w:asciiTheme="majorHAnsi" w:hAnsiTheme="majorHAnsi" w:cstheme="minorHAnsi"/>
                <w:b w:val="0"/>
                <w:color w:val="000000" w:themeColor="text1"/>
              </w:rPr>
              <w:t xml:space="preserve"> dini gru</w:t>
            </w:r>
            <w:r w:rsidR="00F646BE" w:rsidRPr="00135ABA">
              <w:rPr>
                <w:rFonts w:asciiTheme="majorHAnsi" w:hAnsiTheme="majorHAnsi" w:cstheme="minorHAnsi"/>
                <w:b w:val="0"/>
                <w:color w:val="000000" w:themeColor="text1"/>
              </w:rPr>
              <w:t>bu</w:t>
            </w:r>
            <w:r w:rsidRPr="00135ABA">
              <w:rPr>
                <w:rFonts w:asciiTheme="majorHAnsi" w:hAnsiTheme="majorHAnsi" w:cstheme="minorHAnsi"/>
                <w:b w:val="0"/>
                <w:color w:val="000000" w:themeColor="text1"/>
              </w:rPr>
              <w:t xml:space="preserve"> ya da kültür</w:t>
            </w:r>
            <w:r w:rsidR="00F646BE" w:rsidRPr="00135ABA">
              <w:rPr>
                <w:rFonts w:asciiTheme="majorHAnsi" w:hAnsiTheme="majorHAnsi" w:cstheme="minorHAnsi"/>
                <w:b w:val="0"/>
                <w:color w:val="000000" w:themeColor="text1"/>
              </w:rPr>
              <w:t>ü</w:t>
            </w:r>
            <w:r w:rsidR="00DE63DB" w:rsidRPr="00135ABA">
              <w:rPr>
                <w:rFonts w:asciiTheme="majorHAnsi" w:hAnsiTheme="majorHAnsi" w:cstheme="minorHAnsi"/>
                <w:b w:val="0"/>
                <w:color w:val="000000" w:themeColor="text1"/>
              </w:rPr>
              <w:t xml:space="preserve"> aşağılayan, ötekileştiren </w:t>
            </w:r>
            <w:r w:rsidRPr="00135ABA">
              <w:rPr>
                <w:rFonts w:asciiTheme="majorHAnsi" w:hAnsiTheme="majorHAnsi" w:cstheme="minorHAnsi"/>
                <w:b w:val="0"/>
                <w:color w:val="000000" w:themeColor="text1"/>
              </w:rPr>
              <w:t>bir dilin kullanıldığı b</w:t>
            </w:r>
            <w:r w:rsidR="00555832" w:rsidRPr="00135ABA">
              <w:rPr>
                <w:rFonts w:asciiTheme="majorHAnsi" w:hAnsiTheme="majorHAnsi" w:cstheme="minorHAnsi"/>
                <w:b w:val="0"/>
                <w:color w:val="000000" w:themeColor="text1"/>
              </w:rPr>
              <w:t>aşvurular yarışma dışı tutularak</w:t>
            </w:r>
            <w:r w:rsidRPr="00135ABA">
              <w:rPr>
                <w:rFonts w:asciiTheme="majorHAnsi" w:hAnsiTheme="majorHAnsi" w:cstheme="minorHAnsi"/>
                <w:b w:val="0"/>
                <w:color w:val="000000" w:themeColor="text1"/>
              </w:rPr>
              <w:t xml:space="preserve"> değerlendirmeye alınmayacak</w:t>
            </w:r>
            <w:r w:rsidR="00555832" w:rsidRPr="00135ABA">
              <w:rPr>
                <w:rFonts w:asciiTheme="majorHAnsi" w:hAnsiTheme="majorHAnsi" w:cstheme="minorHAnsi"/>
                <w:b w:val="0"/>
                <w:color w:val="000000" w:themeColor="text1"/>
              </w:rPr>
              <w:t>tır.</w:t>
            </w:r>
          </w:p>
        </w:tc>
      </w:tr>
      <w:tr w:rsidR="002F0E1B" w:rsidRPr="00135ABA" w:rsidTr="003E711B">
        <w:trPr>
          <w:cnfStyle w:val="000000010000"/>
          <w:trHeight w:val="1256"/>
        </w:trPr>
        <w:tc>
          <w:tcPr>
            <w:cnfStyle w:val="001000000000"/>
            <w:tcW w:w="2835" w:type="dxa"/>
            <w:tcBorders>
              <w:bottom w:val="single" w:sz="4" w:space="0" w:color="auto"/>
            </w:tcBorders>
          </w:tcPr>
          <w:p w:rsidR="00DA5197" w:rsidRPr="00135ABA" w:rsidRDefault="00B942DF">
            <w:pPr>
              <w:rPr>
                <w:rFonts w:asciiTheme="majorHAnsi" w:eastAsia="Times New Roman" w:hAnsiTheme="majorHAnsi" w:cstheme="minorHAnsi"/>
                <w:b w:val="0"/>
                <w:bCs w:val="0"/>
                <w:color w:val="000000" w:themeColor="text1"/>
                <w:lang w:eastAsia="tr-TR"/>
              </w:rPr>
            </w:pPr>
            <w:r w:rsidRPr="00135ABA">
              <w:rPr>
                <w:rFonts w:asciiTheme="majorHAnsi" w:hAnsiTheme="majorHAnsi" w:cstheme="minorHAnsi"/>
              </w:rPr>
              <w:t>BAŞVURULAR NASIL YAPILACAK?</w:t>
            </w:r>
          </w:p>
        </w:tc>
        <w:tc>
          <w:tcPr>
            <w:cnfStyle w:val="000100000000"/>
            <w:tcW w:w="8222" w:type="dxa"/>
            <w:tcBorders>
              <w:bottom w:val="single" w:sz="4" w:space="0" w:color="auto"/>
            </w:tcBorders>
          </w:tcPr>
          <w:p w:rsidR="002F0754" w:rsidRPr="00135ABA" w:rsidRDefault="006A3CD5" w:rsidP="00D759B2">
            <w:pPr>
              <w:pStyle w:val="ListeParagraf"/>
              <w:numPr>
                <w:ilvl w:val="0"/>
                <w:numId w:val="16"/>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Başvurular aşağıda belirtilen iletişim adresine posta yoluyla ya da elden teslim edilecektir.</w:t>
            </w:r>
            <w:r w:rsidR="00F646BE" w:rsidRPr="00135ABA">
              <w:rPr>
                <w:rFonts w:asciiTheme="majorHAnsi" w:hAnsiTheme="majorHAnsi" w:cstheme="minorHAnsi"/>
                <w:b w:val="0"/>
                <w:color w:val="000000" w:themeColor="text1"/>
              </w:rPr>
              <w:t xml:space="preserve"> </w:t>
            </w:r>
            <w:r w:rsidRPr="00135ABA">
              <w:rPr>
                <w:rFonts w:asciiTheme="majorHAnsi" w:hAnsiTheme="majorHAnsi" w:cstheme="minorHAnsi"/>
                <w:b w:val="0"/>
                <w:color w:val="000000" w:themeColor="text1"/>
              </w:rPr>
              <w:t>Postayla yapılacak basvuruların taahhütlü, iadeli taahhütlü,</w:t>
            </w:r>
            <w:r w:rsidR="00F646BE" w:rsidRPr="00135ABA">
              <w:rPr>
                <w:rFonts w:asciiTheme="majorHAnsi" w:hAnsiTheme="majorHAnsi" w:cstheme="minorHAnsi"/>
                <w:b w:val="0"/>
                <w:color w:val="000000" w:themeColor="text1"/>
              </w:rPr>
              <w:t xml:space="preserve"> </w:t>
            </w:r>
            <w:r w:rsidRPr="00135ABA">
              <w:rPr>
                <w:rFonts w:asciiTheme="majorHAnsi" w:hAnsiTheme="majorHAnsi" w:cstheme="minorHAnsi"/>
                <w:b w:val="0"/>
                <w:color w:val="000000" w:themeColor="text1"/>
              </w:rPr>
              <w:t>acele posta servisi gibi yollarla yapılması zorunludur.</w:t>
            </w:r>
          </w:p>
          <w:p w:rsidR="00D37F74" w:rsidRPr="00135ABA" w:rsidRDefault="006A3CD5" w:rsidP="00C45D0A">
            <w:pPr>
              <w:pStyle w:val="ListeParagraf"/>
              <w:numPr>
                <w:ilvl w:val="0"/>
                <w:numId w:val="16"/>
              </w:numPr>
              <w:jc w:val="both"/>
              <w:rPr>
                <w:rFonts w:asciiTheme="majorHAnsi" w:eastAsia="Times New Roman" w:hAnsiTheme="majorHAnsi" w:cstheme="minorHAnsi"/>
                <w:color w:val="000000" w:themeColor="text1"/>
                <w:lang w:eastAsia="tr-TR"/>
              </w:rPr>
            </w:pPr>
            <w:r w:rsidRPr="00135ABA">
              <w:rPr>
                <w:rFonts w:asciiTheme="majorHAnsi" w:hAnsiTheme="majorHAnsi" w:cstheme="minorHAnsi"/>
                <w:b w:val="0"/>
                <w:color w:val="000000" w:themeColor="text1"/>
              </w:rPr>
              <w:t>Postadaki gecikmeler ve son basvuru tarihinden sonra yapılan, eksik belge ve bilgiyle yapılan basvurular dikkate alınmayacaktır.</w:t>
            </w:r>
            <w:r w:rsidRPr="00135ABA">
              <w:rPr>
                <w:rFonts w:asciiTheme="majorHAnsi" w:hAnsiTheme="majorHAnsi" w:cstheme="minorHAnsi"/>
                <w:b w:val="0"/>
              </w:rPr>
              <w:t xml:space="preserve"> </w:t>
            </w:r>
          </w:p>
        </w:tc>
      </w:tr>
      <w:tr w:rsidR="00E2732B" w:rsidRPr="00135ABA" w:rsidTr="00D37F74">
        <w:trPr>
          <w:cnfStyle w:val="000000100000"/>
          <w:trHeight w:val="438"/>
        </w:trPr>
        <w:tc>
          <w:tcPr>
            <w:cnfStyle w:val="001000000000"/>
            <w:tcW w:w="2835" w:type="dxa"/>
            <w:tcBorders>
              <w:top w:val="single" w:sz="4" w:space="0" w:color="auto"/>
              <w:bottom w:val="single" w:sz="4" w:space="0" w:color="auto"/>
            </w:tcBorders>
          </w:tcPr>
          <w:p w:rsidR="00E2732B" w:rsidRPr="00135ABA" w:rsidRDefault="0083332B" w:rsidP="00D759B2">
            <w:pPr>
              <w:jc w:val="both"/>
              <w:rPr>
                <w:rFonts w:asciiTheme="majorHAnsi" w:hAnsiTheme="majorHAnsi" w:cstheme="minorHAnsi"/>
              </w:rPr>
            </w:pPr>
            <w:r w:rsidRPr="00135ABA">
              <w:rPr>
                <w:rFonts w:asciiTheme="majorHAnsi" w:eastAsia="Times New Roman" w:hAnsiTheme="majorHAnsi" w:cstheme="minorHAnsi"/>
                <w:color w:val="000000" w:themeColor="text1"/>
                <w:lang w:eastAsia="tr-TR"/>
              </w:rPr>
              <w:t>YARIŞMA TAKVİMİ</w:t>
            </w:r>
          </w:p>
        </w:tc>
        <w:tc>
          <w:tcPr>
            <w:cnfStyle w:val="000100000000"/>
            <w:tcW w:w="8222" w:type="dxa"/>
            <w:tcBorders>
              <w:top w:val="single" w:sz="4" w:space="0" w:color="auto"/>
              <w:bottom w:val="single" w:sz="4" w:space="0" w:color="auto"/>
            </w:tcBorders>
          </w:tcPr>
          <w:p w:rsidR="0083332B" w:rsidRPr="00135ABA" w:rsidRDefault="0083332B" w:rsidP="00D759B2">
            <w:pPr>
              <w:pStyle w:val="ListeParagraf"/>
              <w:numPr>
                <w:ilvl w:val="0"/>
                <w:numId w:val="5"/>
              </w:numPr>
              <w:jc w:val="both"/>
              <w:rPr>
                <w:rFonts w:asciiTheme="majorHAnsi" w:hAnsiTheme="majorHAnsi" w:cstheme="minorHAnsi"/>
                <w:color w:val="000000" w:themeColor="text1"/>
              </w:rPr>
            </w:pPr>
            <w:r w:rsidRPr="00135ABA">
              <w:rPr>
                <w:rFonts w:asciiTheme="majorHAnsi" w:hAnsiTheme="majorHAnsi" w:cstheme="minorHAnsi"/>
                <w:color w:val="000000" w:themeColor="text1"/>
              </w:rPr>
              <w:t xml:space="preserve">Duyuru: </w:t>
            </w:r>
            <w:r w:rsidRPr="00135ABA">
              <w:rPr>
                <w:rFonts w:asciiTheme="majorHAnsi" w:hAnsiTheme="majorHAnsi" w:cstheme="minorHAnsi"/>
                <w:b w:val="0"/>
                <w:color w:val="000000" w:themeColor="text1"/>
              </w:rPr>
              <w:t>1 Nisan 2014</w:t>
            </w:r>
          </w:p>
          <w:p w:rsidR="0083332B" w:rsidRPr="00135ABA" w:rsidRDefault="0083332B" w:rsidP="00D759B2">
            <w:pPr>
              <w:pStyle w:val="ListeParagraf"/>
              <w:numPr>
                <w:ilvl w:val="0"/>
                <w:numId w:val="5"/>
              </w:numPr>
              <w:jc w:val="both"/>
              <w:rPr>
                <w:rFonts w:asciiTheme="majorHAnsi" w:hAnsiTheme="majorHAnsi" w:cstheme="minorHAnsi"/>
                <w:color w:val="000000" w:themeColor="text1"/>
              </w:rPr>
            </w:pPr>
            <w:r w:rsidRPr="00135ABA">
              <w:rPr>
                <w:rFonts w:asciiTheme="majorHAnsi" w:hAnsiTheme="majorHAnsi" w:cstheme="minorHAnsi"/>
                <w:color w:val="000000" w:themeColor="text1"/>
              </w:rPr>
              <w:t xml:space="preserve">Başvuru: </w:t>
            </w:r>
            <w:r w:rsidRPr="00135ABA">
              <w:rPr>
                <w:rFonts w:asciiTheme="majorHAnsi" w:hAnsiTheme="majorHAnsi" w:cstheme="minorHAnsi"/>
                <w:b w:val="0"/>
                <w:color w:val="000000" w:themeColor="text1"/>
              </w:rPr>
              <w:t>15 Nisan – 15 Temmuz 2014</w:t>
            </w:r>
            <w:r w:rsidRPr="00135ABA">
              <w:rPr>
                <w:rFonts w:asciiTheme="majorHAnsi" w:hAnsiTheme="majorHAnsi" w:cstheme="minorHAnsi"/>
                <w:color w:val="000000" w:themeColor="text1"/>
              </w:rPr>
              <w:t xml:space="preserve"> </w:t>
            </w:r>
          </w:p>
          <w:p w:rsidR="0083332B" w:rsidRPr="00135ABA" w:rsidRDefault="0083332B" w:rsidP="00D759B2">
            <w:pPr>
              <w:pStyle w:val="ListeParagraf"/>
              <w:numPr>
                <w:ilvl w:val="0"/>
                <w:numId w:val="5"/>
              </w:numPr>
              <w:jc w:val="both"/>
              <w:rPr>
                <w:rFonts w:asciiTheme="majorHAnsi" w:hAnsiTheme="majorHAnsi" w:cstheme="minorHAnsi"/>
                <w:color w:val="000000" w:themeColor="text1"/>
              </w:rPr>
            </w:pPr>
            <w:r w:rsidRPr="00135ABA">
              <w:rPr>
                <w:rFonts w:asciiTheme="majorHAnsi" w:hAnsiTheme="majorHAnsi" w:cstheme="minorHAnsi"/>
                <w:color w:val="000000" w:themeColor="text1"/>
              </w:rPr>
              <w:t xml:space="preserve">Değerlendirme: </w:t>
            </w:r>
            <w:r w:rsidRPr="00135ABA">
              <w:rPr>
                <w:rFonts w:asciiTheme="majorHAnsi" w:hAnsiTheme="majorHAnsi" w:cstheme="minorHAnsi"/>
                <w:b w:val="0"/>
                <w:color w:val="000000" w:themeColor="text1"/>
              </w:rPr>
              <w:t>20 Temmuz – 30 Ağustos 2014</w:t>
            </w:r>
          </w:p>
          <w:p w:rsidR="00C45D0A" w:rsidRPr="00135ABA" w:rsidRDefault="0083332B" w:rsidP="00D759B2">
            <w:pPr>
              <w:pStyle w:val="ListeParagraf"/>
              <w:numPr>
                <w:ilvl w:val="0"/>
                <w:numId w:val="5"/>
              </w:numPr>
              <w:jc w:val="both"/>
              <w:rPr>
                <w:rFonts w:asciiTheme="majorHAnsi" w:hAnsiTheme="majorHAnsi" w:cstheme="minorHAnsi"/>
              </w:rPr>
            </w:pPr>
            <w:r w:rsidRPr="00135ABA">
              <w:rPr>
                <w:rFonts w:asciiTheme="majorHAnsi" w:hAnsiTheme="majorHAnsi" w:cstheme="minorHAnsi"/>
                <w:color w:val="000000" w:themeColor="text1"/>
              </w:rPr>
              <w:t>Değerlendirme Sonuçlarının Açıklanması:</w:t>
            </w:r>
            <w:r w:rsidRPr="00135ABA">
              <w:rPr>
                <w:rFonts w:asciiTheme="majorHAnsi" w:hAnsiTheme="majorHAnsi" w:cstheme="minorHAnsi"/>
                <w:b w:val="0"/>
                <w:color w:val="000000" w:themeColor="text1"/>
              </w:rPr>
              <w:t xml:space="preserve"> 1 Eylül 2014 </w:t>
            </w:r>
          </w:p>
          <w:p w:rsidR="00B942DF" w:rsidRPr="00135ABA" w:rsidRDefault="00EF41EC" w:rsidP="00D759B2">
            <w:pPr>
              <w:pStyle w:val="ListeParagraf"/>
              <w:numPr>
                <w:ilvl w:val="0"/>
                <w:numId w:val="5"/>
              </w:numPr>
              <w:jc w:val="both"/>
              <w:rPr>
                <w:rFonts w:asciiTheme="majorHAnsi" w:hAnsiTheme="majorHAnsi" w:cstheme="minorHAnsi"/>
              </w:rPr>
            </w:pPr>
            <w:r w:rsidRPr="00135ABA">
              <w:rPr>
                <w:rFonts w:asciiTheme="majorHAnsi" w:hAnsiTheme="majorHAnsi" w:cstheme="minorHAnsi"/>
                <w:b w:val="0"/>
                <w:color w:val="000000" w:themeColor="text1"/>
              </w:rPr>
              <w:t>Ö</w:t>
            </w:r>
            <w:r w:rsidR="0083332B" w:rsidRPr="00135ABA">
              <w:rPr>
                <w:rFonts w:asciiTheme="majorHAnsi" w:hAnsiTheme="majorHAnsi" w:cstheme="minorHAnsi"/>
                <w:b w:val="0"/>
                <w:color w:val="000000" w:themeColor="text1"/>
              </w:rPr>
              <w:t>dül</w:t>
            </w:r>
            <w:r w:rsidR="0083332B" w:rsidRPr="00135ABA">
              <w:rPr>
                <w:rFonts w:asciiTheme="majorHAnsi" w:hAnsiTheme="majorHAnsi" w:cstheme="minorHAnsi"/>
                <w:color w:val="000000" w:themeColor="text1"/>
              </w:rPr>
              <w:t xml:space="preserve"> </w:t>
            </w:r>
            <w:r w:rsidR="0083332B" w:rsidRPr="00135ABA">
              <w:rPr>
                <w:rFonts w:asciiTheme="majorHAnsi" w:hAnsiTheme="majorHAnsi" w:cstheme="minorHAnsi"/>
                <w:b w:val="0"/>
                <w:color w:val="000000" w:themeColor="text1"/>
              </w:rPr>
              <w:t>almaya hak kazananlar</w:t>
            </w:r>
            <w:r w:rsidR="0083332B" w:rsidRPr="00135ABA">
              <w:rPr>
                <w:rFonts w:asciiTheme="majorHAnsi" w:hAnsiTheme="majorHAnsi" w:cstheme="minorHAnsi"/>
              </w:rPr>
              <w:t xml:space="preserve"> </w:t>
            </w:r>
            <w:hyperlink r:id="rId6" w:history="1">
              <w:r w:rsidR="0083332B" w:rsidRPr="00135ABA">
                <w:rPr>
                  <w:rStyle w:val="Kpr"/>
                  <w:rFonts w:asciiTheme="majorHAnsi" w:hAnsiTheme="majorHAnsi" w:cstheme="minorHAnsi"/>
                </w:rPr>
                <w:t>www.basaksanatvakfi.com’dan</w:t>
              </w:r>
            </w:hyperlink>
            <w:r w:rsidR="0083332B" w:rsidRPr="00135ABA">
              <w:rPr>
                <w:rFonts w:asciiTheme="majorHAnsi" w:hAnsiTheme="majorHAnsi" w:cstheme="minorHAnsi"/>
              </w:rPr>
              <w:t xml:space="preserve"> </w:t>
            </w:r>
            <w:r w:rsidR="0083332B" w:rsidRPr="00135ABA">
              <w:rPr>
                <w:rFonts w:asciiTheme="majorHAnsi" w:hAnsiTheme="majorHAnsi" w:cstheme="minorHAnsi"/>
                <w:b w:val="0"/>
                <w:color w:val="000000" w:themeColor="text1"/>
              </w:rPr>
              <w:t>ilan edilecektir.</w:t>
            </w:r>
          </w:p>
          <w:p w:rsidR="00E2732B" w:rsidRPr="00135ABA" w:rsidRDefault="00DE63DB" w:rsidP="00D759B2">
            <w:pPr>
              <w:pStyle w:val="ListeParagraf"/>
              <w:numPr>
                <w:ilvl w:val="0"/>
                <w:numId w:val="5"/>
              </w:numPr>
              <w:jc w:val="both"/>
              <w:rPr>
                <w:rFonts w:asciiTheme="majorHAnsi" w:hAnsiTheme="majorHAnsi" w:cstheme="minorHAnsi"/>
                <w:bCs w:val="0"/>
              </w:rPr>
            </w:pPr>
            <w:r w:rsidRPr="00135ABA">
              <w:rPr>
                <w:rFonts w:asciiTheme="majorHAnsi" w:hAnsiTheme="majorHAnsi" w:cstheme="minorHAnsi"/>
                <w:color w:val="000000" w:themeColor="text1"/>
              </w:rPr>
              <w:t xml:space="preserve">Ödül Töreni:  05 </w:t>
            </w:r>
            <w:r w:rsidR="001B3BC6" w:rsidRPr="00135ABA">
              <w:rPr>
                <w:rFonts w:asciiTheme="majorHAnsi" w:hAnsiTheme="majorHAnsi" w:cstheme="minorHAnsi"/>
                <w:color w:val="000000" w:themeColor="text1"/>
              </w:rPr>
              <w:t xml:space="preserve">Eylül </w:t>
            </w:r>
            <w:r w:rsidR="0083332B" w:rsidRPr="00135ABA">
              <w:rPr>
                <w:rFonts w:asciiTheme="majorHAnsi" w:hAnsiTheme="majorHAnsi" w:cstheme="minorHAnsi"/>
                <w:color w:val="000000" w:themeColor="text1"/>
              </w:rPr>
              <w:t>2014 Perşembe</w:t>
            </w:r>
          </w:p>
          <w:p w:rsidR="00DE63DB" w:rsidRPr="00135ABA" w:rsidRDefault="00DE63DB" w:rsidP="00D759B2">
            <w:pPr>
              <w:pStyle w:val="ListeParagraf"/>
              <w:jc w:val="both"/>
              <w:rPr>
                <w:rFonts w:asciiTheme="majorHAnsi" w:hAnsiTheme="majorHAnsi" w:cstheme="minorHAnsi"/>
              </w:rPr>
            </w:pPr>
          </w:p>
          <w:p w:rsidR="00B942DF" w:rsidRPr="00135ABA" w:rsidRDefault="00DE63DB" w:rsidP="003E711B">
            <w:pPr>
              <w:jc w:val="both"/>
              <w:rPr>
                <w:rFonts w:asciiTheme="majorHAnsi" w:hAnsiTheme="majorHAnsi" w:cstheme="minorHAnsi"/>
              </w:rPr>
            </w:pPr>
            <w:r w:rsidRPr="00135ABA">
              <w:rPr>
                <w:rFonts w:asciiTheme="majorHAnsi" w:hAnsiTheme="majorHAnsi" w:cstheme="minorHAnsi"/>
                <w:bCs w:val="0"/>
              </w:rPr>
              <w:t xml:space="preserve">NOT: </w:t>
            </w:r>
            <w:r w:rsidRPr="00135ABA">
              <w:rPr>
                <w:rFonts w:asciiTheme="majorHAnsi" w:hAnsiTheme="majorHAnsi" w:cstheme="minorHAnsi"/>
                <w:b w:val="0"/>
                <w:bCs w:val="0"/>
              </w:rPr>
              <w:t xml:space="preserve">Ödüller, </w:t>
            </w:r>
            <w:r w:rsidRPr="00135ABA">
              <w:rPr>
                <w:rFonts w:asciiTheme="majorHAnsi" w:hAnsiTheme="majorHAnsi" w:cstheme="minorHAnsi"/>
                <w:b w:val="0"/>
              </w:rPr>
              <w:t>2-7 Eylül 2014 tarihleri arasında düzenlenecek olan 2. Helin Başak Uluslararası Sanat Festivali program akışı içerisinde sahiplerine verilecektir.</w:t>
            </w:r>
          </w:p>
        </w:tc>
      </w:tr>
      <w:tr w:rsidR="006A3CD5" w:rsidRPr="00135ABA" w:rsidTr="002F0754">
        <w:trPr>
          <w:cnfStyle w:val="000000010000"/>
          <w:trHeight w:val="286"/>
        </w:trPr>
        <w:tc>
          <w:tcPr>
            <w:cnfStyle w:val="001000000000"/>
            <w:tcW w:w="2835" w:type="dxa"/>
            <w:tcBorders>
              <w:top w:val="single" w:sz="4" w:space="0" w:color="auto"/>
            </w:tcBorders>
          </w:tcPr>
          <w:p w:rsidR="00D37F74" w:rsidRPr="00135ABA" w:rsidRDefault="00D37F74" w:rsidP="00D759B2">
            <w:pPr>
              <w:jc w:val="both"/>
              <w:rPr>
                <w:rFonts w:asciiTheme="majorHAnsi" w:hAnsiTheme="majorHAnsi" w:cstheme="minorHAnsi"/>
              </w:rPr>
            </w:pPr>
            <w:r w:rsidRPr="00135ABA">
              <w:rPr>
                <w:rFonts w:asciiTheme="majorHAnsi" w:hAnsiTheme="majorHAnsi" w:cstheme="minorHAnsi"/>
              </w:rPr>
              <w:t>Yarışma Seçici Kurulu</w:t>
            </w:r>
          </w:p>
          <w:p w:rsidR="006A3CD5" w:rsidRPr="00135ABA" w:rsidRDefault="00D37F74" w:rsidP="00D759B2">
            <w:pPr>
              <w:jc w:val="both"/>
              <w:rPr>
                <w:rFonts w:asciiTheme="majorHAnsi" w:hAnsiTheme="majorHAnsi" w:cstheme="minorHAnsi"/>
                <w:b w:val="0"/>
              </w:rPr>
            </w:pPr>
            <w:r w:rsidRPr="00135ABA">
              <w:rPr>
                <w:rFonts w:asciiTheme="majorHAnsi" w:hAnsiTheme="majorHAnsi" w:cstheme="minorHAnsi"/>
                <w:b w:val="0"/>
              </w:rPr>
              <w:t>TÜRKÇE KATEGORİ</w:t>
            </w:r>
          </w:p>
        </w:tc>
        <w:tc>
          <w:tcPr>
            <w:cnfStyle w:val="000100000000"/>
            <w:tcW w:w="8222" w:type="dxa"/>
            <w:tcBorders>
              <w:top w:val="single" w:sz="4" w:space="0" w:color="auto"/>
            </w:tcBorders>
          </w:tcPr>
          <w:p w:rsidR="001D2712" w:rsidRPr="00135ABA" w:rsidRDefault="001D2712" w:rsidP="00D759B2">
            <w:pPr>
              <w:pStyle w:val="ListeParagraf"/>
              <w:ind w:left="360"/>
              <w:jc w:val="both"/>
              <w:rPr>
                <w:rFonts w:asciiTheme="majorHAnsi" w:hAnsiTheme="majorHAnsi" w:cstheme="minorHAnsi"/>
                <w:b w:val="0"/>
                <w:color w:val="000000" w:themeColor="text1"/>
              </w:rPr>
            </w:pPr>
          </w:p>
          <w:p w:rsidR="00D37F74" w:rsidRPr="00135ABA" w:rsidRDefault="00D37F74" w:rsidP="00D759B2">
            <w:pPr>
              <w:pStyle w:val="ListeParagraf"/>
              <w:numPr>
                <w:ilvl w:val="0"/>
                <w:numId w:val="5"/>
              </w:numPr>
              <w:jc w:val="both"/>
              <w:rPr>
                <w:rFonts w:asciiTheme="majorHAnsi" w:hAnsiTheme="majorHAnsi" w:cstheme="minorHAnsi"/>
                <w:b w:val="0"/>
              </w:rPr>
            </w:pPr>
            <w:r w:rsidRPr="00135ABA">
              <w:rPr>
                <w:rFonts w:asciiTheme="majorHAnsi" w:hAnsiTheme="majorHAnsi" w:cstheme="minorHAnsi"/>
                <w:b w:val="0"/>
              </w:rPr>
              <w:t xml:space="preserve">Yavuz EKİNCİ </w:t>
            </w:r>
            <w:r w:rsidR="00F254C6" w:rsidRPr="00135ABA">
              <w:rPr>
                <w:rFonts w:asciiTheme="majorHAnsi" w:hAnsiTheme="majorHAnsi" w:cstheme="minorHAnsi"/>
                <w:b w:val="0"/>
              </w:rPr>
              <w:t>Edebiyat Öğretmeni - Yazar</w:t>
            </w:r>
          </w:p>
          <w:p w:rsidR="00F254C6" w:rsidRPr="00135ABA" w:rsidRDefault="00F254C6" w:rsidP="00D759B2">
            <w:pPr>
              <w:pStyle w:val="ListeParagraf"/>
              <w:numPr>
                <w:ilvl w:val="0"/>
                <w:numId w:val="5"/>
              </w:numPr>
              <w:jc w:val="both"/>
              <w:rPr>
                <w:rFonts w:asciiTheme="majorHAnsi" w:hAnsiTheme="majorHAnsi" w:cstheme="minorHAnsi"/>
                <w:b w:val="0"/>
              </w:rPr>
            </w:pPr>
            <w:r w:rsidRPr="00135ABA">
              <w:rPr>
                <w:rFonts w:asciiTheme="majorHAnsi" w:hAnsiTheme="majorHAnsi" w:cstheme="minorHAnsi"/>
                <w:b w:val="0"/>
              </w:rPr>
              <w:t xml:space="preserve">Nalan TEMELTAŞ Aktivist </w:t>
            </w:r>
            <w:r w:rsidR="00C76601" w:rsidRPr="00135ABA">
              <w:rPr>
                <w:rFonts w:asciiTheme="majorHAnsi" w:hAnsiTheme="majorHAnsi" w:cstheme="minorHAnsi"/>
                <w:b w:val="0"/>
              </w:rPr>
              <w:t>–</w:t>
            </w:r>
            <w:r w:rsidRPr="00135ABA">
              <w:rPr>
                <w:rFonts w:asciiTheme="majorHAnsi" w:hAnsiTheme="majorHAnsi" w:cstheme="minorHAnsi"/>
                <w:b w:val="0"/>
              </w:rPr>
              <w:t xml:space="preserve"> Yazar</w:t>
            </w:r>
          </w:p>
          <w:p w:rsidR="00C76601" w:rsidRPr="00135ABA" w:rsidRDefault="00C76601" w:rsidP="00D759B2">
            <w:pPr>
              <w:pStyle w:val="ListeParagraf"/>
              <w:numPr>
                <w:ilvl w:val="0"/>
                <w:numId w:val="5"/>
              </w:numPr>
              <w:jc w:val="both"/>
              <w:rPr>
                <w:rFonts w:asciiTheme="majorHAnsi" w:hAnsiTheme="majorHAnsi" w:cstheme="minorHAnsi"/>
                <w:b w:val="0"/>
              </w:rPr>
            </w:pPr>
            <w:r w:rsidRPr="00135ABA">
              <w:rPr>
                <w:rFonts w:asciiTheme="majorHAnsi" w:hAnsiTheme="majorHAnsi" w:cstheme="minorHAnsi"/>
                <w:b w:val="0"/>
              </w:rPr>
              <w:t xml:space="preserve">Ayşe  KİLİMCİ </w:t>
            </w:r>
            <w:r w:rsidR="00413EBA">
              <w:rPr>
                <w:rFonts w:asciiTheme="majorHAnsi" w:hAnsiTheme="majorHAnsi" w:cstheme="minorHAnsi"/>
                <w:b w:val="0"/>
              </w:rPr>
              <w:t>-Yazar</w:t>
            </w:r>
          </w:p>
          <w:p w:rsidR="00D37F74" w:rsidRPr="00135ABA" w:rsidRDefault="005C5D29"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rPr>
              <w:t>Ahmet BÜKE</w:t>
            </w:r>
            <w:r w:rsidR="008B4461" w:rsidRPr="00135ABA">
              <w:rPr>
                <w:rFonts w:asciiTheme="majorHAnsi" w:hAnsiTheme="majorHAnsi" w:cstheme="minorHAnsi"/>
                <w:b w:val="0"/>
                <w:color w:val="000000" w:themeColor="text1"/>
              </w:rPr>
              <w:t xml:space="preserve"> </w:t>
            </w:r>
            <w:r w:rsidR="00491930">
              <w:rPr>
                <w:rFonts w:asciiTheme="majorHAnsi" w:hAnsiTheme="majorHAnsi" w:cstheme="minorHAnsi"/>
                <w:b w:val="0"/>
                <w:color w:val="000000" w:themeColor="text1"/>
              </w:rPr>
              <w:t>-</w:t>
            </w:r>
            <w:r w:rsidR="00EF41EC" w:rsidRPr="00135ABA">
              <w:rPr>
                <w:rFonts w:asciiTheme="majorHAnsi" w:hAnsiTheme="majorHAnsi" w:cstheme="minorHAnsi"/>
                <w:b w:val="0"/>
                <w:color w:val="000000" w:themeColor="text1"/>
              </w:rPr>
              <w:t>Yazar</w:t>
            </w:r>
          </w:p>
          <w:p w:rsidR="00F448BD" w:rsidRPr="00135ABA" w:rsidRDefault="00F448BD"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Burcu AKTAŞ </w:t>
            </w:r>
            <w:r w:rsidR="00DC5514" w:rsidRPr="00135ABA">
              <w:rPr>
                <w:rFonts w:asciiTheme="majorHAnsi" w:hAnsiTheme="majorHAnsi" w:cstheme="minorHAnsi"/>
                <w:b w:val="0"/>
                <w:color w:val="000000" w:themeColor="text1"/>
              </w:rPr>
              <w:t xml:space="preserve"> </w:t>
            </w:r>
            <w:r w:rsidR="00491930">
              <w:rPr>
                <w:rFonts w:asciiTheme="majorHAnsi" w:hAnsiTheme="majorHAnsi" w:cstheme="minorHAnsi"/>
                <w:b w:val="0"/>
                <w:color w:val="000000" w:themeColor="text1"/>
              </w:rPr>
              <w:t>-</w:t>
            </w:r>
            <w:r w:rsidR="00DC5514" w:rsidRPr="00135ABA">
              <w:rPr>
                <w:rFonts w:asciiTheme="majorHAnsi" w:hAnsiTheme="majorHAnsi" w:cstheme="minorHAnsi"/>
                <w:b w:val="0"/>
                <w:color w:val="000000" w:themeColor="text1"/>
              </w:rPr>
              <w:t xml:space="preserve">Yazar </w:t>
            </w:r>
          </w:p>
          <w:p w:rsidR="003927C5" w:rsidRPr="00135ABA" w:rsidRDefault="003927C5" w:rsidP="003E711B">
            <w:pPr>
              <w:pStyle w:val="ListeParagraf"/>
              <w:ind w:left="360"/>
              <w:jc w:val="both"/>
              <w:rPr>
                <w:rFonts w:asciiTheme="majorHAnsi" w:hAnsiTheme="majorHAnsi" w:cstheme="minorHAnsi"/>
                <w:b w:val="0"/>
                <w:color w:val="000000" w:themeColor="text1"/>
              </w:rPr>
            </w:pPr>
          </w:p>
        </w:tc>
      </w:tr>
      <w:tr w:rsidR="002F0E1B" w:rsidRPr="00135ABA" w:rsidTr="00D37F74">
        <w:trPr>
          <w:cnfStyle w:val="000000100000"/>
          <w:trHeight w:val="1248"/>
        </w:trPr>
        <w:tc>
          <w:tcPr>
            <w:cnfStyle w:val="001000000000"/>
            <w:tcW w:w="2835" w:type="dxa"/>
          </w:tcPr>
          <w:p w:rsidR="00D5287F" w:rsidRPr="00135ABA" w:rsidRDefault="00D37F74" w:rsidP="00D759B2">
            <w:pPr>
              <w:jc w:val="both"/>
              <w:rPr>
                <w:rFonts w:asciiTheme="majorHAnsi" w:eastAsia="Times New Roman" w:hAnsiTheme="majorHAnsi" w:cstheme="minorHAnsi"/>
                <w:b w:val="0"/>
                <w:color w:val="000000" w:themeColor="text1"/>
                <w:lang w:eastAsia="tr-TR"/>
              </w:rPr>
            </w:pPr>
            <w:r w:rsidRPr="00135ABA">
              <w:rPr>
                <w:rFonts w:asciiTheme="majorHAnsi" w:hAnsiTheme="majorHAnsi" w:cstheme="minorHAnsi"/>
                <w:b w:val="0"/>
              </w:rPr>
              <w:lastRenderedPageBreak/>
              <w:t>K</w:t>
            </w:r>
            <w:r w:rsidR="001D2712" w:rsidRPr="00135ABA">
              <w:rPr>
                <w:rFonts w:asciiTheme="majorHAnsi" w:hAnsiTheme="majorHAnsi" w:cstheme="minorHAnsi"/>
                <w:b w:val="0"/>
              </w:rPr>
              <w:t>URMANCÎ</w:t>
            </w:r>
            <w:r w:rsidRPr="00135ABA">
              <w:rPr>
                <w:rFonts w:asciiTheme="majorHAnsi" w:hAnsiTheme="majorHAnsi" w:cstheme="minorHAnsi"/>
                <w:b w:val="0"/>
              </w:rPr>
              <w:t xml:space="preserve"> KATEGORİ</w:t>
            </w:r>
          </w:p>
        </w:tc>
        <w:tc>
          <w:tcPr>
            <w:cnfStyle w:val="000100000000"/>
            <w:tcW w:w="8222" w:type="dxa"/>
          </w:tcPr>
          <w:p w:rsidR="00D37F74" w:rsidRPr="00135ABA" w:rsidRDefault="00CC4AE4" w:rsidP="00D759B2">
            <w:pPr>
              <w:pStyle w:val="ListeParagraf"/>
              <w:numPr>
                <w:ilvl w:val="0"/>
                <w:numId w:val="5"/>
              </w:numPr>
              <w:jc w:val="both"/>
              <w:rPr>
                <w:rFonts w:asciiTheme="majorHAnsi" w:hAnsiTheme="majorHAnsi" w:cstheme="minorHAnsi"/>
                <w:b w:val="0"/>
              </w:rPr>
            </w:pPr>
            <w:r w:rsidRPr="00135ABA">
              <w:rPr>
                <w:rFonts w:asciiTheme="majorHAnsi" w:hAnsiTheme="majorHAnsi" w:cstheme="minorHAnsi"/>
                <w:b w:val="0"/>
              </w:rPr>
              <w:t>Ferzan Ş</w:t>
            </w:r>
            <w:r w:rsidR="00135ABA" w:rsidRPr="00135ABA">
              <w:rPr>
                <w:rFonts w:asciiTheme="majorHAnsi" w:hAnsiTheme="majorHAnsi" w:cstheme="minorHAnsi"/>
                <w:b w:val="0"/>
              </w:rPr>
              <w:t>ER</w:t>
            </w:r>
            <w:r w:rsidR="00413EBA">
              <w:rPr>
                <w:rFonts w:asciiTheme="majorHAnsi" w:hAnsiTheme="majorHAnsi" w:cstheme="minorHAnsi"/>
                <w:b w:val="0"/>
              </w:rPr>
              <w:t>-</w:t>
            </w:r>
            <w:r w:rsidR="00413EBA" w:rsidRPr="00413EBA">
              <w:rPr>
                <w:rFonts w:asciiTheme="majorHAnsi" w:hAnsiTheme="majorHAnsi" w:cstheme="minorHAnsi"/>
                <w:b w:val="0"/>
              </w:rPr>
              <w:t xml:space="preserve">  Edebiyat Eleştirmeni</w:t>
            </w:r>
          </w:p>
          <w:p w:rsidR="00D37F74" w:rsidRPr="00135ABA" w:rsidRDefault="005C5D29" w:rsidP="00D759B2">
            <w:pPr>
              <w:pStyle w:val="ListeParagraf"/>
              <w:numPr>
                <w:ilvl w:val="0"/>
                <w:numId w:val="5"/>
              </w:numPr>
              <w:jc w:val="both"/>
              <w:rPr>
                <w:rFonts w:asciiTheme="majorHAnsi" w:hAnsiTheme="majorHAnsi" w:cstheme="minorHAnsi"/>
                <w:b w:val="0"/>
              </w:rPr>
            </w:pPr>
            <w:r w:rsidRPr="00135ABA">
              <w:rPr>
                <w:rFonts w:asciiTheme="majorHAnsi" w:hAnsiTheme="majorHAnsi" w:cstheme="minorHAnsi"/>
                <w:b w:val="0"/>
              </w:rPr>
              <w:t>Ömer DİLS</w:t>
            </w:r>
            <w:r w:rsidR="00D20385" w:rsidRPr="00135ABA">
              <w:rPr>
                <w:rFonts w:asciiTheme="majorHAnsi" w:hAnsiTheme="majorHAnsi" w:cstheme="minorHAnsi"/>
                <w:b w:val="0"/>
              </w:rPr>
              <w:t>O</w:t>
            </w:r>
            <w:r w:rsidRPr="00135ABA">
              <w:rPr>
                <w:rFonts w:asciiTheme="majorHAnsi" w:hAnsiTheme="majorHAnsi" w:cstheme="minorHAnsi"/>
                <w:b w:val="0"/>
              </w:rPr>
              <w:t xml:space="preserve">Z </w:t>
            </w:r>
            <w:r w:rsidR="00413EBA">
              <w:rPr>
                <w:rFonts w:asciiTheme="majorHAnsi" w:hAnsiTheme="majorHAnsi" w:cstheme="minorHAnsi"/>
                <w:b w:val="0"/>
              </w:rPr>
              <w:t>-Yazar</w:t>
            </w:r>
          </w:p>
          <w:p w:rsidR="00D37F74" w:rsidRPr="00135ABA" w:rsidRDefault="005C5D29" w:rsidP="00D759B2">
            <w:pPr>
              <w:pStyle w:val="ListeParagraf"/>
              <w:numPr>
                <w:ilvl w:val="0"/>
                <w:numId w:val="5"/>
              </w:numPr>
              <w:jc w:val="both"/>
              <w:rPr>
                <w:rFonts w:asciiTheme="majorHAnsi" w:hAnsiTheme="majorHAnsi" w:cstheme="minorHAnsi"/>
                <w:b w:val="0"/>
              </w:rPr>
            </w:pPr>
            <w:proofErr w:type="spellStart"/>
            <w:r w:rsidRPr="00135ABA">
              <w:rPr>
                <w:rFonts w:asciiTheme="majorHAnsi" w:hAnsiTheme="majorHAnsi" w:cstheme="minorHAnsi"/>
                <w:b w:val="0"/>
              </w:rPr>
              <w:t>Krist</w:t>
            </w:r>
            <w:r w:rsidR="00C76601" w:rsidRPr="00135ABA">
              <w:rPr>
                <w:rFonts w:asciiTheme="majorHAnsi" w:hAnsiTheme="majorHAnsi" w:cstheme="minorHAnsi"/>
                <w:b w:val="0"/>
              </w:rPr>
              <w:t>i</w:t>
            </w:r>
            <w:r w:rsidRPr="00135ABA">
              <w:rPr>
                <w:rFonts w:asciiTheme="majorHAnsi" w:hAnsiTheme="majorHAnsi" w:cstheme="minorHAnsi"/>
                <w:b w:val="0"/>
              </w:rPr>
              <w:t>n</w:t>
            </w:r>
            <w:proofErr w:type="spellEnd"/>
            <w:r w:rsidRPr="00135ABA">
              <w:rPr>
                <w:rFonts w:asciiTheme="majorHAnsi" w:hAnsiTheme="majorHAnsi" w:cstheme="minorHAnsi"/>
                <w:b w:val="0"/>
              </w:rPr>
              <w:t xml:space="preserve"> ÖZBEK </w:t>
            </w:r>
            <w:r w:rsidR="004978CC">
              <w:rPr>
                <w:rFonts w:asciiTheme="majorHAnsi" w:hAnsiTheme="majorHAnsi" w:cstheme="minorHAnsi"/>
                <w:b w:val="0"/>
              </w:rPr>
              <w:t>-Yazar</w:t>
            </w:r>
          </w:p>
          <w:p w:rsidR="00D37F74" w:rsidRPr="00135ABA" w:rsidRDefault="005C5D29" w:rsidP="00D759B2">
            <w:pPr>
              <w:pStyle w:val="ListeParagraf"/>
              <w:numPr>
                <w:ilvl w:val="0"/>
                <w:numId w:val="5"/>
              </w:numPr>
              <w:jc w:val="both"/>
              <w:rPr>
                <w:rFonts w:asciiTheme="majorHAnsi" w:hAnsiTheme="majorHAnsi" w:cstheme="minorHAnsi"/>
                <w:b w:val="0"/>
                <w:color w:val="000000" w:themeColor="text1"/>
              </w:rPr>
            </w:pPr>
            <w:proofErr w:type="spellStart"/>
            <w:r w:rsidRPr="00135ABA">
              <w:rPr>
                <w:rFonts w:asciiTheme="majorHAnsi" w:hAnsiTheme="majorHAnsi" w:cstheme="minorHAnsi"/>
                <w:b w:val="0"/>
                <w:color w:val="000000" w:themeColor="text1"/>
              </w:rPr>
              <w:t>Sidar</w:t>
            </w:r>
            <w:proofErr w:type="spellEnd"/>
            <w:r w:rsidRPr="00135ABA">
              <w:rPr>
                <w:rFonts w:asciiTheme="majorHAnsi" w:hAnsiTheme="majorHAnsi" w:cstheme="minorHAnsi"/>
                <w:b w:val="0"/>
                <w:color w:val="000000" w:themeColor="text1"/>
              </w:rPr>
              <w:t xml:space="preserve"> JIR</w:t>
            </w:r>
            <w:r w:rsidR="003927C5" w:rsidRPr="00135ABA">
              <w:rPr>
                <w:rFonts w:asciiTheme="majorHAnsi" w:hAnsiTheme="majorHAnsi" w:cstheme="minorHAnsi"/>
                <w:b w:val="0"/>
                <w:color w:val="000000" w:themeColor="text1"/>
              </w:rPr>
              <w:t xml:space="preserve"> </w:t>
            </w:r>
            <w:r w:rsidR="00413EBA">
              <w:rPr>
                <w:rFonts w:asciiTheme="majorHAnsi" w:hAnsiTheme="majorHAnsi" w:cstheme="minorHAnsi"/>
                <w:b w:val="0"/>
                <w:color w:val="000000" w:themeColor="text1"/>
              </w:rPr>
              <w:t>-Yazar</w:t>
            </w:r>
          </w:p>
          <w:p w:rsidR="00F254C6" w:rsidRPr="00135ABA" w:rsidRDefault="00D37F74" w:rsidP="00716ACA">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Veysel TIRPAN</w:t>
            </w:r>
            <w:r w:rsidR="005C5D29" w:rsidRPr="00135ABA">
              <w:rPr>
                <w:rFonts w:asciiTheme="majorHAnsi" w:hAnsiTheme="majorHAnsi" w:cstheme="minorHAnsi"/>
                <w:b w:val="0"/>
                <w:color w:val="000000" w:themeColor="text1"/>
              </w:rPr>
              <w:t xml:space="preserve"> </w:t>
            </w:r>
            <w:r w:rsidR="00413EBA">
              <w:rPr>
                <w:rFonts w:asciiTheme="majorHAnsi" w:hAnsiTheme="majorHAnsi" w:cstheme="minorHAnsi"/>
                <w:b w:val="0"/>
                <w:color w:val="000000" w:themeColor="text1"/>
              </w:rPr>
              <w:t>-Yazar</w:t>
            </w:r>
          </w:p>
        </w:tc>
      </w:tr>
      <w:tr w:rsidR="00D37F74" w:rsidRPr="00135ABA" w:rsidTr="003E711B">
        <w:trPr>
          <w:cnfStyle w:val="000000010000"/>
          <w:trHeight w:val="1822"/>
        </w:trPr>
        <w:tc>
          <w:tcPr>
            <w:cnfStyle w:val="001000000000"/>
            <w:tcW w:w="2835" w:type="dxa"/>
            <w:tcBorders>
              <w:bottom w:val="single" w:sz="4" w:space="0" w:color="auto"/>
            </w:tcBorders>
          </w:tcPr>
          <w:p w:rsidR="00135ABA" w:rsidRPr="00135ABA" w:rsidRDefault="00D37F74" w:rsidP="00D759B2">
            <w:pPr>
              <w:jc w:val="both"/>
              <w:rPr>
                <w:rFonts w:asciiTheme="majorHAnsi" w:eastAsia="Times New Roman" w:hAnsiTheme="majorHAnsi" w:cstheme="minorHAnsi"/>
                <w:bCs w:val="0"/>
                <w:color w:val="000000" w:themeColor="text1"/>
                <w:lang w:eastAsia="tr-TR"/>
              </w:rPr>
            </w:pPr>
            <w:r w:rsidRPr="00135ABA">
              <w:rPr>
                <w:rFonts w:asciiTheme="majorHAnsi" w:eastAsia="Times New Roman" w:hAnsiTheme="majorHAnsi" w:cstheme="minorHAnsi"/>
                <w:color w:val="000000" w:themeColor="text1"/>
                <w:lang w:eastAsia="tr-TR"/>
              </w:rPr>
              <w:t>ÖDÜLLER</w:t>
            </w:r>
          </w:p>
          <w:p w:rsidR="00135ABA" w:rsidRPr="00135ABA" w:rsidRDefault="00135ABA" w:rsidP="00135ABA">
            <w:pPr>
              <w:rPr>
                <w:rFonts w:asciiTheme="majorHAnsi" w:eastAsia="Times New Roman" w:hAnsiTheme="majorHAnsi" w:cstheme="minorHAnsi"/>
                <w:lang w:eastAsia="tr-TR"/>
              </w:rPr>
            </w:pPr>
          </w:p>
          <w:p w:rsidR="00135ABA" w:rsidRPr="00135ABA" w:rsidRDefault="00135ABA" w:rsidP="00135ABA">
            <w:pPr>
              <w:rPr>
                <w:rFonts w:asciiTheme="majorHAnsi" w:eastAsia="Times New Roman" w:hAnsiTheme="majorHAnsi" w:cstheme="minorHAnsi"/>
                <w:b w:val="0"/>
                <w:bCs w:val="0"/>
                <w:lang w:eastAsia="tr-TR"/>
              </w:rPr>
            </w:pPr>
          </w:p>
          <w:p w:rsidR="00135ABA" w:rsidRPr="00135ABA" w:rsidRDefault="00135ABA" w:rsidP="00135ABA">
            <w:pPr>
              <w:rPr>
                <w:rFonts w:asciiTheme="majorHAnsi" w:eastAsia="Times New Roman" w:hAnsiTheme="majorHAnsi" w:cstheme="minorHAnsi"/>
                <w:b w:val="0"/>
                <w:bCs w:val="0"/>
                <w:lang w:eastAsia="tr-TR"/>
              </w:rPr>
            </w:pPr>
          </w:p>
          <w:p w:rsidR="00135ABA" w:rsidRPr="00135ABA" w:rsidRDefault="00135ABA" w:rsidP="00135ABA">
            <w:pPr>
              <w:rPr>
                <w:rFonts w:asciiTheme="majorHAnsi" w:eastAsia="Times New Roman" w:hAnsiTheme="majorHAnsi" w:cstheme="minorHAnsi"/>
                <w:b w:val="0"/>
                <w:bCs w:val="0"/>
                <w:lang w:eastAsia="tr-TR"/>
              </w:rPr>
            </w:pPr>
          </w:p>
          <w:p w:rsidR="00135ABA" w:rsidRPr="00135ABA" w:rsidRDefault="00135ABA" w:rsidP="00135ABA">
            <w:pPr>
              <w:rPr>
                <w:rFonts w:asciiTheme="majorHAnsi" w:eastAsia="Times New Roman" w:hAnsiTheme="majorHAnsi" w:cstheme="minorHAnsi"/>
                <w:b w:val="0"/>
                <w:bCs w:val="0"/>
                <w:lang w:eastAsia="tr-TR"/>
              </w:rPr>
            </w:pPr>
          </w:p>
          <w:p w:rsidR="001243B6" w:rsidRPr="00135ABA" w:rsidRDefault="001243B6" w:rsidP="00135ABA">
            <w:pPr>
              <w:rPr>
                <w:rFonts w:asciiTheme="majorHAnsi" w:eastAsia="Times New Roman" w:hAnsiTheme="majorHAnsi" w:cstheme="minorHAnsi"/>
                <w:lang w:eastAsia="tr-TR"/>
              </w:rPr>
            </w:pPr>
          </w:p>
        </w:tc>
        <w:tc>
          <w:tcPr>
            <w:cnfStyle w:val="000100000000"/>
            <w:tcW w:w="8222" w:type="dxa"/>
            <w:tcBorders>
              <w:bottom w:val="single" w:sz="4" w:space="0" w:color="auto"/>
            </w:tcBorders>
          </w:tcPr>
          <w:p w:rsidR="00D37F74" w:rsidRPr="00135ABA" w:rsidRDefault="00D37F74"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color w:val="000000" w:themeColor="text1"/>
              </w:rPr>
              <w:t>BİRİNCİLİK ÖDÜLÜ:</w:t>
            </w:r>
            <w:r w:rsidR="00F646BE" w:rsidRPr="00135ABA">
              <w:rPr>
                <w:rFonts w:asciiTheme="majorHAnsi" w:hAnsiTheme="majorHAnsi" w:cstheme="minorHAnsi"/>
                <w:color w:val="000000" w:themeColor="text1"/>
              </w:rPr>
              <w:t xml:space="preserve">       </w:t>
            </w:r>
            <w:r w:rsidR="00F646BE" w:rsidRPr="00135ABA">
              <w:rPr>
                <w:rFonts w:asciiTheme="majorHAnsi" w:hAnsiTheme="majorHAnsi" w:cstheme="minorHAnsi"/>
                <w:b w:val="0"/>
                <w:color w:val="000000" w:themeColor="text1"/>
              </w:rPr>
              <w:t>2000 TL</w:t>
            </w:r>
          </w:p>
          <w:p w:rsidR="00D37F74" w:rsidRPr="00135ABA" w:rsidRDefault="00D37F74"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color w:val="000000" w:themeColor="text1"/>
              </w:rPr>
              <w:t xml:space="preserve">İKİNCİLİK ÖDÜLÜ:         </w:t>
            </w:r>
            <w:r w:rsidR="00F646BE" w:rsidRPr="00135ABA">
              <w:rPr>
                <w:rFonts w:asciiTheme="majorHAnsi" w:hAnsiTheme="majorHAnsi" w:cstheme="minorHAnsi"/>
                <w:b w:val="0"/>
                <w:color w:val="000000" w:themeColor="text1"/>
              </w:rPr>
              <w:t>1000 TL</w:t>
            </w:r>
          </w:p>
          <w:p w:rsidR="00D37F74" w:rsidRPr="00135ABA" w:rsidRDefault="00D37F74" w:rsidP="00D759B2">
            <w:pPr>
              <w:pStyle w:val="ListeParagraf"/>
              <w:numPr>
                <w:ilvl w:val="0"/>
                <w:numId w:val="5"/>
              </w:numPr>
              <w:jc w:val="both"/>
              <w:rPr>
                <w:rFonts w:asciiTheme="majorHAnsi" w:hAnsiTheme="majorHAnsi" w:cstheme="minorHAnsi"/>
                <w:b w:val="0"/>
                <w:color w:val="000000" w:themeColor="text1"/>
              </w:rPr>
            </w:pPr>
            <w:r w:rsidRPr="00135ABA">
              <w:rPr>
                <w:rFonts w:asciiTheme="majorHAnsi" w:hAnsiTheme="majorHAnsi" w:cstheme="minorHAnsi"/>
                <w:color w:val="000000" w:themeColor="text1"/>
              </w:rPr>
              <w:t>ÜÇÜNCÜLÜK ÖDÜLÜ</w:t>
            </w:r>
            <w:r w:rsidRPr="00135ABA">
              <w:rPr>
                <w:rFonts w:asciiTheme="majorHAnsi" w:hAnsiTheme="majorHAnsi" w:cstheme="minorHAnsi"/>
                <w:b w:val="0"/>
                <w:color w:val="000000" w:themeColor="text1"/>
              </w:rPr>
              <w:t>:    500 TL</w:t>
            </w:r>
          </w:p>
          <w:p w:rsidR="00D37F74" w:rsidRPr="00135ABA" w:rsidRDefault="00D37F74" w:rsidP="00D759B2">
            <w:pPr>
              <w:jc w:val="both"/>
              <w:rPr>
                <w:rFonts w:asciiTheme="majorHAnsi" w:hAnsiTheme="majorHAnsi" w:cstheme="minorHAnsi"/>
                <w:b w:val="0"/>
                <w:color w:val="000000" w:themeColor="text1"/>
              </w:rPr>
            </w:pPr>
            <w:r w:rsidRPr="00135ABA">
              <w:rPr>
                <w:rFonts w:asciiTheme="majorHAnsi" w:hAnsiTheme="majorHAnsi" w:cstheme="minorHAnsi"/>
              </w:rPr>
              <w:t>NOT</w:t>
            </w:r>
            <w:r w:rsidRPr="00135ABA">
              <w:rPr>
                <w:rFonts w:asciiTheme="majorHAnsi" w:eastAsia="Times New Roman" w:hAnsiTheme="majorHAnsi" w:cstheme="minorHAnsi"/>
                <w:color w:val="000000" w:themeColor="text1"/>
                <w:lang w:eastAsia="tr-TR"/>
              </w:rPr>
              <w:t>:</w:t>
            </w:r>
            <w:r w:rsidRPr="00135ABA">
              <w:rPr>
                <w:rFonts w:asciiTheme="majorHAnsi" w:hAnsiTheme="majorHAnsi" w:cstheme="minorHAnsi"/>
                <w:b w:val="0"/>
              </w:rPr>
              <w:t xml:space="preserve"> </w:t>
            </w:r>
            <w:r w:rsidRPr="00135ABA">
              <w:rPr>
                <w:rFonts w:asciiTheme="majorHAnsi" w:hAnsiTheme="majorHAnsi" w:cstheme="minorHAnsi"/>
                <w:b w:val="0"/>
                <w:color w:val="000000" w:themeColor="text1"/>
              </w:rPr>
              <w:t xml:space="preserve">Dereceye giren ve eserleri yayınlanmaya değer bulunan katılımcıların öyküleri </w:t>
            </w:r>
            <w:r w:rsidR="00CE3C10" w:rsidRPr="00135ABA">
              <w:rPr>
                <w:rFonts w:asciiTheme="majorHAnsi" w:hAnsiTheme="majorHAnsi" w:cstheme="minorHAnsi"/>
                <w:b w:val="0"/>
                <w:color w:val="000000" w:themeColor="text1"/>
              </w:rPr>
              <w:t>Avesta ve Sümer Y</w:t>
            </w:r>
            <w:r w:rsidRPr="00135ABA">
              <w:rPr>
                <w:rFonts w:asciiTheme="majorHAnsi" w:hAnsiTheme="majorHAnsi" w:cstheme="minorHAnsi"/>
                <w:b w:val="0"/>
                <w:color w:val="000000" w:themeColor="text1"/>
              </w:rPr>
              <w:t xml:space="preserve">ayınları tarafından basılarak yayımlanacaktır. </w:t>
            </w:r>
          </w:p>
          <w:p w:rsidR="002F0754" w:rsidRPr="00135ABA" w:rsidRDefault="00D37F74" w:rsidP="00D759B2">
            <w:pPr>
              <w:jc w:val="both"/>
              <w:rPr>
                <w:rFonts w:asciiTheme="majorHAnsi" w:hAnsiTheme="majorHAnsi" w:cstheme="minorHAnsi"/>
                <w:b w:val="0"/>
              </w:rPr>
            </w:pPr>
            <w:r w:rsidRPr="00135ABA">
              <w:rPr>
                <w:rFonts w:asciiTheme="majorHAnsi" w:hAnsiTheme="majorHAnsi" w:cstheme="minorHAnsi"/>
                <w:b w:val="0"/>
                <w:color w:val="000000" w:themeColor="text1"/>
              </w:rPr>
              <w:t>Dereceye giren ve eserleri yayımlanmaya değer görüle</w:t>
            </w:r>
            <w:r w:rsidR="001B3BC6" w:rsidRPr="00135ABA">
              <w:rPr>
                <w:rFonts w:asciiTheme="majorHAnsi" w:hAnsiTheme="majorHAnsi" w:cstheme="minorHAnsi"/>
                <w:b w:val="0"/>
                <w:color w:val="000000" w:themeColor="text1"/>
              </w:rPr>
              <w:t xml:space="preserve">n katılımcılara teşekkür </w:t>
            </w:r>
            <w:proofErr w:type="gramStart"/>
            <w:r w:rsidR="001B3BC6" w:rsidRPr="00135ABA">
              <w:rPr>
                <w:rFonts w:asciiTheme="majorHAnsi" w:hAnsiTheme="majorHAnsi" w:cstheme="minorHAnsi"/>
                <w:b w:val="0"/>
                <w:color w:val="000000" w:themeColor="text1"/>
              </w:rPr>
              <w:t>plaketi</w:t>
            </w:r>
            <w:proofErr w:type="gramEnd"/>
            <w:r w:rsidRPr="00135ABA">
              <w:rPr>
                <w:rFonts w:asciiTheme="majorHAnsi" w:hAnsiTheme="majorHAnsi" w:cstheme="minorHAnsi"/>
                <w:b w:val="0"/>
                <w:color w:val="000000" w:themeColor="text1"/>
              </w:rPr>
              <w:t xml:space="preserve"> verilecektir</w:t>
            </w:r>
            <w:r w:rsidR="001B3BC6" w:rsidRPr="00135ABA">
              <w:rPr>
                <w:rFonts w:asciiTheme="majorHAnsi" w:hAnsiTheme="majorHAnsi" w:cstheme="minorHAnsi"/>
                <w:b w:val="0"/>
                <w:color w:val="000000" w:themeColor="text1"/>
              </w:rPr>
              <w:t>.</w:t>
            </w:r>
          </w:p>
        </w:tc>
      </w:tr>
      <w:tr w:rsidR="002F0754" w:rsidRPr="00135ABA" w:rsidTr="003E711B">
        <w:trPr>
          <w:cnfStyle w:val="000000100000"/>
          <w:trHeight w:val="387"/>
        </w:trPr>
        <w:tc>
          <w:tcPr>
            <w:cnfStyle w:val="001000000000"/>
            <w:tcW w:w="2835" w:type="dxa"/>
            <w:tcBorders>
              <w:top w:val="single" w:sz="4" w:space="0" w:color="auto"/>
            </w:tcBorders>
          </w:tcPr>
          <w:p w:rsidR="002F0754" w:rsidRPr="00135ABA" w:rsidRDefault="002F0754" w:rsidP="00D759B2">
            <w:pPr>
              <w:jc w:val="both"/>
              <w:rPr>
                <w:rFonts w:asciiTheme="majorHAnsi" w:hAnsiTheme="majorHAnsi" w:cstheme="minorHAnsi"/>
                <w:color w:val="000000" w:themeColor="text1"/>
              </w:rPr>
            </w:pPr>
            <w:r w:rsidRPr="00135ABA">
              <w:rPr>
                <w:rFonts w:asciiTheme="majorHAnsi" w:hAnsiTheme="majorHAnsi" w:cstheme="minorHAnsi"/>
                <w:color w:val="000000" w:themeColor="text1"/>
              </w:rPr>
              <w:t>D</w:t>
            </w:r>
            <w:r w:rsidR="00B942DF" w:rsidRPr="00135ABA">
              <w:rPr>
                <w:rFonts w:asciiTheme="majorHAnsi" w:hAnsiTheme="majorHAnsi" w:cstheme="minorHAnsi"/>
                <w:color w:val="000000" w:themeColor="text1"/>
              </w:rPr>
              <w:t>UYURU ŞEKLİ</w:t>
            </w:r>
          </w:p>
          <w:p w:rsidR="002F0754" w:rsidRPr="00135ABA" w:rsidRDefault="002F0754" w:rsidP="00D759B2">
            <w:pPr>
              <w:jc w:val="both"/>
              <w:rPr>
                <w:rFonts w:asciiTheme="majorHAnsi" w:hAnsiTheme="majorHAnsi" w:cstheme="minorHAnsi"/>
                <w:b w:val="0"/>
                <w:color w:val="000000" w:themeColor="text1"/>
              </w:rPr>
            </w:pPr>
          </w:p>
        </w:tc>
        <w:tc>
          <w:tcPr>
            <w:cnfStyle w:val="000100000000"/>
            <w:tcW w:w="8222" w:type="dxa"/>
            <w:tcBorders>
              <w:top w:val="single" w:sz="4" w:space="0" w:color="auto"/>
            </w:tcBorders>
          </w:tcPr>
          <w:p w:rsidR="002F0754" w:rsidRPr="00135ABA" w:rsidRDefault="002F0754" w:rsidP="00D759B2">
            <w:p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Duyurular Başak Kültür ve Sanat Vakfı’nın </w:t>
            </w:r>
            <w:r w:rsidR="001B3BC6" w:rsidRPr="00135ABA">
              <w:rPr>
                <w:rFonts w:asciiTheme="majorHAnsi" w:hAnsiTheme="majorHAnsi" w:cstheme="minorHAnsi"/>
                <w:b w:val="0"/>
                <w:color w:val="000000" w:themeColor="text1"/>
              </w:rPr>
              <w:t xml:space="preserve">resmi </w:t>
            </w:r>
            <w:r w:rsidR="00F646BE" w:rsidRPr="00135ABA">
              <w:rPr>
                <w:rFonts w:asciiTheme="majorHAnsi" w:hAnsiTheme="majorHAnsi" w:cstheme="minorHAnsi"/>
                <w:b w:val="0"/>
                <w:color w:val="000000" w:themeColor="text1"/>
              </w:rPr>
              <w:t xml:space="preserve">web sayfasından </w:t>
            </w:r>
            <w:r w:rsidRPr="00135ABA">
              <w:rPr>
                <w:rFonts w:asciiTheme="majorHAnsi" w:hAnsiTheme="majorHAnsi" w:cstheme="minorHAnsi"/>
                <w:b w:val="0"/>
                <w:color w:val="000000" w:themeColor="text1"/>
              </w:rPr>
              <w:t>yapılacaktır.</w:t>
            </w:r>
          </w:p>
        </w:tc>
      </w:tr>
      <w:tr w:rsidR="00DA60AE" w:rsidRPr="00135ABA" w:rsidTr="003E711B">
        <w:trPr>
          <w:cnfStyle w:val="000000010000"/>
          <w:trHeight w:val="469"/>
        </w:trPr>
        <w:tc>
          <w:tcPr>
            <w:cnfStyle w:val="001000000000"/>
            <w:tcW w:w="2835" w:type="dxa"/>
          </w:tcPr>
          <w:p w:rsidR="00DA60AE" w:rsidRPr="00135ABA" w:rsidRDefault="00D37F74" w:rsidP="00D759B2">
            <w:pPr>
              <w:jc w:val="both"/>
              <w:rPr>
                <w:rFonts w:asciiTheme="majorHAnsi" w:hAnsiTheme="majorHAnsi" w:cstheme="minorHAnsi"/>
              </w:rPr>
            </w:pPr>
            <w:r w:rsidRPr="00135ABA">
              <w:rPr>
                <w:rFonts w:asciiTheme="majorHAnsi" w:hAnsiTheme="majorHAnsi" w:cstheme="minorHAnsi"/>
              </w:rPr>
              <w:t>B</w:t>
            </w:r>
            <w:r w:rsidR="001D2712" w:rsidRPr="00135ABA">
              <w:rPr>
                <w:rFonts w:asciiTheme="majorHAnsi" w:hAnsiTheme="majorHAnsi" w:cstheme="minorHAnsi"/>
              </w:rPr>
              <w:t>AŞVURU ADRESİ</w:t>
            </w:r>
          </w:p>
        </w:tc>
        <w:tc>
          <w:tcPr>
            <w:cnfStyle w:val="000100000000"/>
            <w:tcW w:w="8222" w:type="dxa"/>
          </w:tcPr>
          <w:p w:rsidR="00D37F74" w:rsidRPr="00135ABA" w:rsidRDefault="00D37F74" w:rsidP="00D759B2">
            <w:p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 xml:space="preserve">Başak Kültür ve Sanat Vakfı  </w:t>
            </w:r>
          </w:p>
          <w:p w:rsidR="00DA60AE" w:rsidRPr="00135ABA" w:rsidRDefault="00D37F74" w:rsidP="00D759B2">
            <w:pPr>
              <w:jc w:val="both"/>
              <w:rPr>
                <w:rFonts w:asciiTheme="majorHAnsi" w:eastAsia="Times New Roman" w:hAnsiTheme="majorHAnsi" w:cstheme="minorHAnsi"/>
                <w:color w:val="000000" w:themeColor="text1"/>
                <w:lang w:eastAsia="tr-TR"/>
              </w:rPr>
            </w:pPr>
            <w:r w:rsidRPr="00135ABA">
              <w:rPr>
                <w:rFonts w:asciiTheme="majorHAnsi" w:hAnsiTheme="majorHAnsi" w:cstheme="minorHAnsi"/>
                <w:b w:val="0"/>
                <w:color w:val="000000" w:themeColor="text1"/>
              </w:rPr>
              <w:t>Kayışdağı Mah. Uslu cad. Nihat Sok. No 55/ A-Ataşehir /İSYANBUL</w:t>
            </w:r>
          </w:p>
        </w:tc>
      </w:tr>
      <w:tr w:rsidR="002F0E1B" w:rsidRPr="00135ABA" w:rsidTr="00D37F74">
        <w:trPr>
          <w:cnfStyle w:val="010000000000"/>
          <w:trHeight w:val="639"/>
        </w:trPr>
        <w:tc>
          <w:tcPr>
            <w:cnfStyle w:val="001000000000"/>
            <w:tcW w:w="2835" w:type="dxa"/>
          </w:tcPr>
          <w:p w:rsidR="00D37F74" w:rsidRPr="00135ABA" w:rsidRDefault="00C45D0A" w:rsidP="00D759B2">
            <w:pPr>
              <w:jc w:val="both"/>
              <w:rPr>
                <w:rFonts w:asciiTheme="majorHAnsi" w:hAnsiTheme="majorHAnsi" w:cstheme="minorHAnsi"/>
                <w:b w:val="0"/>
                <w:color w:val="000000" w:themeColor="text1"/>
              </w:rPr>
            </w:pPr>
            <w:r w:rsidRPr="00135ABA">
              <w:rPr>
                <w:rFonts w:asciiTheme="majorHAnsi" w:eastAsia="Times New Roman" w:hAnsiTheme="majorHAnsi" w:cstheme="minorHAnsi"/>
                <w:color w:val="000000" w:themeColor="text1"/>
                <w:lang w:eastAsia="tr-TR"/>
              </w:rPr>
              <w:t xml:space="preserve">İLETİŞİM </w:t>
            </w:r>
            <w:bookmarkStart w:id="0" w:name="_GoBack"/>
            <w:bookmarkEnd w:id="0"/>
          </w:p>
          <w:p w:rsidR="001243B6" w:rsidRPr="00135ABA" w:rsidRDefault="001243B6" w:rsidP="00D759B2">
            <w:pPr>
              <w:jc w:val="both"/>
              <w:rPr>
                <w:rFonts w:asciiTheme="majorHAnsi" w:eastAsia="Times New Roman" w:hAnsiTheme="majorHAnsi" w:cstheme="minorHAnsi"/>
                <w:b w:val="0"/>
                <w:color w:val="000000" w:themeColor="text1"/>
                <w:lang w:eastAsia="tr-TR"/>
              </w:rPr>
            </w:pPr>
          </w:p>
        </w:tc>
        <w:tc>
          <w:tcPr>
            <w:cnfStyle w:val="000100000000"/>
            <w:tcW w:w="8222" w:type="dxa"/>
          </w:tcPr>
          <w:p w:rsidR="00213CF8" w:rsidRPr="00135ABA" w:rsidRDefault="00DE63DB" w:rsidP="00D759B2">
            <w:pPr>
              <w:jc w:val="both"/>
              <w:rPr>
                <w:rFonts w:asciiTheme="majorHAnsi" w:hAnsiTheme="majorHAnsi" w:cstheme="minorHAnsi"/>
                <w:color w:val="000000" w:themeColor="text1"/>
              </w:rPr>
            </w:pPr>
            <w:r w:rsidRPr="00135ABA">
              <w:rPr>
                <w:rFonts w:asciiTheme="majorHAnsi" w:hAnsiTheme="majorHAnsi" w:cstheme="minorHAnsi"/>
                <w:color w:val="000000" w:themeColor="text1"/>
              </w:rPr>
              <w:t>Belma Yıldıztaş</w:t>
            </w:r>
            <w:r w:rsidR="001B3BC6" w:rsidRPr="00135ABA">
              <w:rPr>
                <w:rFonts w:asciiTheme="majorHAnsi" w:hAnsiTheme="majorHAnsi" w:cstheme="minorHAnsi"/>
                <w:color w:val="000000" w:themeColor="text1"/>
              </w:rPr>
              <w:t xml:space="preserve"> </w:t>
            </w:r>
          </w:p>
          <w:p w:rsidR="001243B6" w:rsidRPr="00135ABA" w:rsidRDefault="001A7C2E" w:rsidP="00C877A0">
            <w:pPr>
              <w:jc w:val="both"/>
              <w:rPr>
                <w:rFonts w:asciiTheme="majorHAnsi" w:hAnsiTheme="majorHAnsi" w:cstheme="minorHAnsi"/>
                <w:b w:val="0"/>
                <w:color w:val="000000" w:themeColor="text1"/>
              </w:rPr>
            </w:pPr>
            <w:r w:rsidRPr="00135ABA">
              <w:rPr>
                <w:rFonts w:asciiTheme="majorHAnsi" w:hAnsiTheme="majorHAnsi" w:cstheme="minorHAnsi"/>
                <w:b w:val="0"/>
                <w:color w:val="000000" w:themeColor="text1"/>
              </w:rPr>
              <w:t>basaksanatgenclik@gmail.com</w:t>
            </w:r>
          </w:p>
          <w:p w:rsidR="00213CF8" w:rsidRPr="00135ABA" w:rsidRDefault="00C877A0" w:rsidP="00C877A0">
            <w:pPr>
              <w:jc w:val="both"/>
              <w:rPr>
                <w:rFonts w:asciiTheme="majorHAnsi" w:hAnsiTheme="majorHAnsi" w:cstheme="minorHAnsi"/>
              </w:rPr>
            </w:pPr>
            <w:r w:rsidRPr="00135ABA">
              <w:rPr>
                <w:rFonts w:asciiTheme="majorHAnsi" w:hAnsiTheme="majorHAnsi" w:cstheme="minorHAnsi"/>
                <w:b w:val="0"/>
                <w:color w:val="000000" w:themeColor="text1"/>
              </w:rPr>
              <w:t>Tel:</w:t>
            </w:r>
            <w:r w:rsidR="001A7C2E" w:rsidRPr="00135ABA">
              <w:rPr>
                <w:rFonts w:asciiTheme="majorHAnsi" w:hAnsiTheme="majorHAnsi" w:cstheme="minorHAnsi"/>
                <w:b w:val="0"/>
                <w:color w:val="000000" w:themeColor="text1"/>
              </w:rPr>
              <w:t>0</w:t>
            </w:r>
            <w:r w:rsidR="00213CF8" w:rsidRPr="00135ABA">
              <w:rPr>
                <w:rFonts w:asciiTheme="majorHAnsi" w:hAnsiTheme="majorHAnsi" w:cstheme="minorHAnsi"/>
                <w:b w:val="0"/>
                <w:color w:val="000000" w:themeColor="text1"/>
              </w:rPr>
              <w:t>543 778 76 83</w:t>
            </w:r>
            <w:r w:rsidRPr="00135ABA">
              <w:rPr>
                <w:rFonts w:asciiTheme="majorHAnsi" w:hAnsiTheme="majorHAnsi" w:cstheme="minorHAnsi"/>
                <w:b w:val="0"/>
                <w:color w:val="000000" w:themeColor="text1"/>
              </w:rPr>
              <w:t>/</w:t>
            </w:r>
            <w:r w:rsidR="004E00D1" w:rsidRPr="00135ABA">
              <w:rPr>
                <w:rFonts w:asciiTheme="majorHAnsi" w:hAnsiTheme="majorHAnsi" w:cstheme="minorHAnsi"/>
                <w:b w:val="0"/>
                <w:color w:val="000000" w:themeColor="text1"/>
              </w:rPr>
              <w:t xml:space="preserve">  </w:t>
            </w:r>
            <w:r w:rsidRPr="00135ABA">
              <w:rPr>
                <w:rFonts w:asciiTheme="majorHAnsi" w:hAnsiTheme="majorHAnsi" w:cstheme="minorHAnsi"/>
                <w:b w:val="0"/>
                <w:color w:val="000000" w:themeColor="text1"/>
              </w:rPr>
              <w:t>0(216)4204968</w:t>
            </w:r>
          </w:p>
        </w:tc>
      </w:tr>
    </w:tbl>
    <w:p w:rsidR="00547F01" w:rsidRPr="00135ABA" w:rsidRDefault="00547F01" w:rsidP="00D759B2">
      <w:pPr>
        <w:pStyle w:val="AralkYok"/>
        <w:jc w:val="both"/>
        <w:rPr>
          <w:rFonts w:asciiTheme="majorHAnsi" w:hAnsiTheme="majorHAnsi" w:cstheme="minorHAnsi"/>
          <w:b/>
        </w:rPr>
      </w:pPr>
    </w:p>
    <w:p w:rsidR="00547F01" w:rsidRPr="00135ABA" w:rsidRDefault="00547F01" w:rsidP="00D759B2">
      <w:pPr>
        <w:pStyle w:val="AralkYok"/>
        <w:jc w:val="both"/>
        <w:rPr>
          <w:rFonts w:asciiTheme="majorHAnsi" w:hAnsiTheme="majorHAnsi" w:cstheme="minorHAnsi"/>
          <w:b/>
        </w:rPr>
      </w:pPr>
    </w:p>
    <w:p w:rsidR="00D20385" w:rsidRPr="00135ABA" w:rsidRDefault="00D20385" w:rsidP="00D759B2">
      <w:pPr>
        <w:pStyle w:val="AralkYok"/>
        <w:jc w:val="both"/>
        <w:rPr>
          <w:rFonts w:asciiTheme="majorHAnsi" w:hAnsiTheme="majorHAnsi" w:cstheme="minorHAnsi"/>
          <w:b/>
        </w:rPr>
      </w:pPr>
    </w:p>
    <w:p w:rsidR="00D20385" w:rsidRPr="00135ABA" w:rsidRDefault="00D20385" w:rsidP="00D759B2">
      <w:pPr>
        <w:pStyle w:val="AralkYok"/>
        <w:jc w:val="both"/>
        <w:rPr>
          <w:rFonts w:asciiTheme="majorHAnsi" w:hAnsiTheme="majorHAnsi" w:cstheme="minorHAnsi"/>
          <w:b/>
        </w:rPr>
      </w:pPr>
    </w:p>
    <w:p w:rsidR="00D20385" w:rsidRPr="00135ABA" w:rsidRDefault="00D20385" w:rsidP="00D759B2">
      <w:pPr>
        <w:pStyle w:val="AralkYok"/>
        <w:jc w:val="both"/>
        <w:rPr>
          <w:rFonts w:asciiTheme="majorHAnsi" w:hAnsiTheme="majorHAnsi" w:cstheme="minorHAnsi"/>
          <w:b/>
        </w:rPr>
      </w:pPr>
    </w:p>
    <w:p w:rsidR="00D20385" w:rsidRPr="00135ABA" w:rsidRDefault="00D20385" w:rsidP="00D759B2">
      <w:pPr>
        <w:pStyle w:val="AralkYok"/>
        <w:jc w:val="both"/>
        <w:rPr>
          <w:rFonts w:asciiTheme="majorHAnsi" w:hAnsiTheme="majorHAnsi" w:cstheme="minorHAnsi"/>
          <w:b/>
        </w:rPr>
      </w:pPr>
    </w:p>
    <w:p w:rsidR="00D20385" w:rsidRPr="00135ABA" w:rsidRDefault="00D20385" w:rsidP="00D759B2">
      <w:pPr>
        <w:pStyle w:val="AralkYok"/>
        <w:jc w:val="both"/>
        <w:rPr>
          <w:rFonts w:asciiTheme="majorHAnsi" w:hAnsiTheme="majorHAnsi" w:cstheme="minorHAnsi"/>
          <w:b/>
        </w:rPr>
      </w:pPr>
    </w:p>
    <w:p w:rsidR="00D20385" w:rsidRPr="00135ABA" w:rsidRDefault="00D20385" w:rsidP="00D759B2">
      <w:pPr>
        <w:pStyle w:val="AralkYok"/>
        <w:jc w:val="both"/>
        <w:rPr>
          <w:rFonts w:asciiTheme="majorHAnsi" w:hAnsiTheme="majorHAnsi" w:cstheme="minorHAnsi"/>
          <w:b/>
        </w:rPr>
      </w:pPr>
    </w:p>
    <w:p w:rsidR="00547F01" w:rsidRPr="00135ABA" w:rsidRDefault="00547F01" w:rsidP="00D759B2">
      <w:pPr>
        <w:pStyle w:val="AralkYok"/>
        <w:jc w:val="both"/>
        <w:rPr>
          <w:rFonts w:asciiTheme="majorHAnsi" w:hAnsiTheme="majorHAnsi" w:cstheme="minorHAnsi"/>
          <w:b/>
        </w:rPr>
      </w:pPr>
    </w:p>
    <w:p w:rsidR="00547F01" w:rsidRPr="00135ABA" w:rsidRDefault="00547F01" w:rsidP="00D759B2">
      <w:pPr>
        <w:pStyle w:val="AralkYok"/>
        <w:jc w:val="both"/>
        <w:rPr>
          <w:rFonts w:asciiTheme="majorHAnsi" w:hAnsiTheme="majorHAnsi" w:cstheme="minorHAnsi"/>
          <w:b/>
          <w:sz w:val="16"/>
          <w:szCs w:val="16"/>
        </w:rPr>
      </w:pPr>
    </w:p>
    <w:p w:rsidR="00D20385" w:rsidRPr="00135ABA" w:rsidRDefault="00547F01" w:rsidP="00D20385">
      <w:pPr>
        <w:spacing w:after="0" w:line="240" w:lineRule="auto"/>
        <w:jc w:val="both"/>
        <w:rPr>
          <w:rFonts w:asciiTheme="majorHAnsi" w:hAnsiTheme="majorHAnsi" w:cstheme="minorHAnsi"/>
          <w:b/>
          <w:sz w:val="16"/>
          <w:szCs w:val="16"/>
        </w:rPr>
      </w:pPr>
      <w:r w:rsidRPr="00135ABA">
        <w:rPr>
          <w:rFonts w:asciiTheme="majorHAnsi" w:hAnsiTheme="majorHAnsi" w:cstheme="minorHAnsi"/>
          <w:b/>
          <w:sz w:val="16"/>
          <w:szCs w:val="16"/>
        </w:rPr>
        <w:t>¹ Kürtçe dilinin bir eğitim dili olarak kullanılmaması ve yazı dili olarak ilerleyen yaşlarda gelişmesinden dolayı bu kategoride başv</w:t>
      </w:r>
      <w:r w:rsidR="00D20385" w:rsidRPr="00135ABA">
        <w:rPr>
          <w:rFonts w:asciiTheme="majorHAnsi" w:hAnsiTheme="majorHAnsi" w:cstheme="minorHAnsi"/>
          <w:b/>
          <w:sz w:val="16"/>
          <w:szCs w:val="16"/>
        </w:rPr>
        <w:t>uru yapacak katılımcıların yaş aralığının geniş tutulması</w:t>
      </w:r>
      <w:r w:rsidRPr="00135ABA">
        <w:rPr>
          <w:rFonts w:asciiTheme="majorHAnsi" w:hAnsiTheme="majorHAnsi" w:cstheme="minorHAnsi"/>
          <w:b/>
          <w:sz w:val="16"/>
          <w:szCs w:val="16"/>
        </w:rPr>
        <w:t xml:space="preserve"> gerekli görülmüştür.  </w:t>
      </w:r>
    </w:p>
    <w:p w:rsidR="00D20385" w:rsidRPr="00135ABA" w:rsidRDefault="00D20385" w:rsidP="00D20385">
      <w:pPr>
        <w:spacing w:after="0" w:line="240" w:lineRule="auto"/>
        <w:jc w:val="both"/>
        <w:rPr>
          <w:rFonts w:asciiTheme="majorHAnsi" w:hAnsiTheme="majorHAnsi" w:cstheme="minorHAnsi"/>
          <w:b/>
          <w:sz w:val="16"/>
          <w:szCs w:val="16"/>
        </w:rPr>
      </w:pPr>
    </w:p>
    <w:p w:rsidR="00D20385" w:rsidRPr="00135ABA" w:rsidRDefault="00D20385" w:rsidP="00D20385">
      <w:pPr>
        <w:spacing w:after="0" w:line="240" w:lineRule="auto"/>
        <w:jc w:val="both"/>
        <w:rPr>
          <w:rFonts w:asciiTheme="majorHAnsi" w:hAnsiTheme="majorHAnsi" w:cstheme="minorHAnsi"/>
          <w:b/>
          <w:bCs/>
          <w:color w:val="000000" w:themeColor="text1"/>
          <w:sz w:val="16"/>
          <w:szCs w:val="16"/>
        </w:rPr>
      </w:pPr>
      <w:r w:rsidRPr="00135ABA">
        <w:rPr>
          <w:rFonts w:asciiTheme="majorHAnsi" w:hAnsiTheme="majorHAnsi" w:cstheme="minorHAnsi"/>
          <w:b/>
          <w:sz w:val="16"/>
          <w:szCs w:val="16"/>
        </w:rPr>
        <w:t>²</w:t>
      </w:r>
      <w:r w:rsidRPr="00135ABA">
        <w:rPr>
          <w:rFonts w:asciiTheme="majorHAnsi" w:hAnsiTheme="majorHAnsi" w:cstheme="minorHAnsi"/>
          <w:b/>
          <w:color w:val="000000" w:themeColor="text1"/>
          <w:sz w:val="16"/>
          <w:szCs w:val="16"/>
        </w:rPr>
        <w:t xml:space="preserve"> </w:t>
      </w:r>
      <w:r w:rsidRPr="00135ABA">
        <w:rPr>
          <w:rFonts w:asciiTheme="majorHAnsi" w:hAnsiTheme="majorHAnsi" w:cstheme="minorHAnsi"/>
          <w:b/>
          <w:bCs/>
          <w:color w:val="000000" w:themeColor="text1"/>
          <w:sz w:val="16"/>
          <w:szCs w:val="16"/>
        </w:rPr>
        <w:t xml:space="preserve">5846 Sayılı Yasa gereği, katılımcı, dereceye giren ya da “yayınlanmaya değer bulunan” eserinin Başak Kültür ve Sanat Vakfı tarafından kullanılmasına süresiz olarak kullanım hakkını verdiğini peşinen kabul ettiğini, buna bağlı olarak gerek Fikir ve Sanat Eserleri Kanunu, gerekse diğer ilgili mevzuat gereğince çoğaltma, işletme yayma, temsil, umuma iletim, faydalanma ve bunun gibi umuma arzla ilgili bilumum haklarını, Başak Kültür ve Sanat Vakfı’na verdiğini kabul eder, telif hakkı talep edemez, kazanamayan eserler iade edilmez. </w:t>
      </w:r>
    </w:p>
    <w:p w:rsidR="00D20385" w:rsidRPr="00135ABA" w:rsidRDefault="00D20385" w:rsidP="00D20385">
      <w:pPr>
        <w:spacing w:after="0" w:line="240" w:lineRule="auto"/>
        <w:jc w:val="both"/>
        <w:rPr>
          <w:rFonts w:asciiTheme="majorHAnsi" w:hAnsiTheme="majorHAnsi" w:cstheme="minorHAnsi"/>
          <w:b/>
          <w:bCs/>
          <w:color w:val="000000" w:themeColor="text1"/>
          <w:sz w:val="16"/>
          <w:szCs w:val="16"/>
        </w:rPr>
      </w:pPr>
    </w:p>
    <w:p w:rsidR="00547F01" w:rsidRPr="00135ABA" w:rsidRDefault="00D20385" w:rsidP="008B4461">
      <w:pPr>
        <w:spacing w:after="0" w:line="240" w:lineRule="auto"/>
        <w:jc w:val="both"/>
        <w:rPr>
          <w:rFonts w:asciiTheme="majorHAnsi" w:hAnsiTheme="majorHAnsi" w:cstheme="minorHAnsi"/>
          <w:b/>
          <w:bCs/>
          <w:color w:val="000000" w:themeColor="text1"/>
          <w:sz w:val="16"/>
          <w:szCs w:val="16"/>
        </w:rPr>
      </w:pPr>
      <w:r w:rsidRPr="00135ABA">
        <w:rPr>
          <w:rFonts w:asciiTheme="majorHAnsi" w:hAnsiTheme="majorHAnsi" w:cstheme="minorHAnsi"/>
          <w:b/>
          <w:bCs/>
          <w:color w:val="000000" w:themeColor="text1"/>
          <w:sz w:val="16"/>
          <w:szCs w:val="16"/>
        </w:rPr>
        <w:t>³ Katılımcı, yarışmaya katıldığı eserin tümüyle kendisine ait olduğunu kabul, beyan ve taahhüt eder. Ödül alan katılımcılardan bu beyan ve kabulleri dışında hareket ettiği anlaşılanlardan elde ettikleri ödül, unvan ve her türlü kazanımları geri alınır.</w:t>
      </w:r>
    </w:p>
    <w:sectPr w:rsidR="00547F01" w:rsidRPr="00135ABA" w:rsidSect="00165A7C">
      <w:pgSz w:w="11906" w:h="16838"/>
      <w:pgMar w:top="1134" w:right="1134" w:bottom="23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3DE4"/>
    <w:multiLevelType w:val="hybridMultilevel"/>
    <w:tmpl w:val="A410A4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CE7E1E"/>
    <w:multiLevelType w:val="hybridMultilevel"/>
    <w:tmpl w:val="2C029F12"/>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6E8190E"/>
    <w:multiLevelType w:val="hybridMultilevel"/>
    <w:tmpl w:val="A3B04A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5620EC"/>
    <w:multiLevelType w:val="hybridMultilevel"/>
    <w:tmpl w:val="2118E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A6C64F2"/>
    <w:multiLevelType w:val="hybridMultilevel"/>
    <w:tmpl w:val="BFF21C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A991C80"/>
    <w:multiLevelType w:val="hybridMultilevel"/>
    <w:tmpl w:val="79E26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D046554"/>
    <w:multiLevelType w:val="hybridMultilevel"/>
    <w:tmpl w:val="93E08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2537EE"/>
    <w:multiLevelType w:val="hybridMultilevel"/>
    <w:tmpl w:val="C952E8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F792820"/>
    <w:multiLevelType w:val="hybridMultilevel"/>
    <w:tmpl w:val="E89AE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9F84A8C"/>
    <w:multiLevelType w:val="hybridMultilevel"/>
    <w:tmpl w:val="428422B8"/>
    <w:lvl w:ilvl="0" w:tplc="041F0001">
      <w:start w:val="1"/>
      <w:numFmt w:val="bullet"/>
      <w:lvlText w:val=""/>
      <w:lvlJc w:val="left"/>
      <w:pPr>
        <w:tabs>
          <w:tab w:val="num" w:pos="-12"/>
        </w:tabs>
        <w:ind w:left="-12" w:hanging="360"/>
      </w:pPr>
      <w:rPr>
        <w:rFonts w:ascii="Symbol" w:hAnsi="Symbol" w:hint="default"/>
      </w:rPr>
    </w:lvl>
    <w:lvl w:ilvl="1" w:tplc="041F0003">
      <w:start w:val="1"/>
      <w:numFmt w:val="bullet"/>
      <w:lvlText w:val="o"/>
      <w:lvlJc w:val="left"/>
      <w:pPr>
        <w:tabs>
          <w:tab w:val="num" w:pos="708"/>
        </w:tabs>
        <w:ind w:left="708" w:hanging="360"/>
      </w:pPr>
      <w:rPr>
        <w:rFonts w:ascii="Courier New" w:hAnsi="Courier New" w:cs="Courier New" w:hint="default"/>
      </w:rPr>
    </w:lvl>
    <w:lvl w:ilvl="2" w:tplc="041F0005">
      <w:start w:val="1"/>
      <w:numFmt w:val="bullet"/>
      <w:lvlText w:val=""/>
      <w:lvlJc w:val="left"/>
      <w:pPr>
        <w:tabs>
          <w:tab w:val="num" w:pos="1428"/>
        </w:tabs>
        <w:ind w:left="1428" w:hanging="360"/>
      </w:pPr>
      <w:rPr>
        <w:rFonts w:ascii="Wingdings" w:hAnsi="Wingdings" w:hint="default"/>
      </w:rPr>
    </w:lvl>
    <w:lvl w:ilvl="3" w:tplc="041F0001" w:tentative="1">
      <w:start w:val="1"/>
      <w:numFmt w:val="bullet"/>
      <w:lvlText w:val=""/>
      <w:lvlJc w:val="left"/>
      <w:pPr>
        <w:tabs>
          <w:tab w:val="num" w:pos="2148"/>
        </w:tabs>
        <w:ind w:left="2148" w:hanging="360"/>
      </w:pPr>
      <w:rPr>
        <w:rFonts w:ascii="Symbol" w:hAnsi="Symbol" w:hint="default"/>
      </w:rPr>
    </w:lvl>
    <w:lvl w:ilvl="4" w:tplc="041F0003" w:tentative="1">
      <w:start w:val="1"/>
      <w:numFmt w:val="bullet"/>
      <w:lvlText w:val="o"/>
      <w:lvlJc w:val="left"/>
      <w:pPr>
        <w:tabs>
          <w:tab w:val="num" w:pos="2868"/>
        </w:tabs>
        <w:ind w:left="2868" w:hanging="360"/>
      </w:pPr>
      <w:rPr>
        <w:rFonts w:ascii="Courier New" w:hAnsi="Courier New" w:cs="Courier New" w:hint="default"/>
      </w:rPr>
    </w:lvl>
    <w:lvl w:ilvl="5" w:tplc="041F0005" w:tentative="1">
      <w:start w:val="1"/>
      <w:numFmt w:val="bullet"/>
      <w:lvlText w:val=""/>
      <w:lvlJc w:val="left"/>
      <w:pPr>
        <w:tabs>
          <w:tab w:val="num" w:pos="3588"/>
        </w:tabs>
        <w:ind w:left="3588" w:hanging="360"/>
      </w:pPr>
      <w:rPr>
        <w:rFonts w:ascii="Wingdings" w:hAnsi="Wingdings" w:hint="default"/>
      </w:rPr>
    </w:lvl>
    <w:lvl w:ilvl="6" w:tplc="041F0001" w:tentative="1">
      <w:start w:val="1"/>
      <w:numFmt w:val="bullet"/>
      <w:lvlText w:val=""/>
      <w:lvlJc w:val="left"/>
      <w:pPr>
        <w:tabs>
          <w:tab w:val="num" w:pos="4308"/>
        </w:tabs>
        <w:ind w:left="4308" w:hanging="360"/>
      </w:pPr>
      <w:rPr>
        <w:rFonts w:ascii="Symbol" w:hAnsi="Symbol" w:hint="default"/>
      </w:rPr>
    </w:lvl>
    <w:lvl w:ilvl="7" w:tplc="041F0003" w:tentative="1">
      <w:start w:val="1"/>
      <w:numFmt w:val="bullet"/>
      <w:lvlText w:val="o"/>
      <w:lvlJc w:val="left"/>
      <w:pPr>
        <w:tabs>
          <w:tab w:val="num" w:pos="5028"/>
        </w:tabs>
        <w:ind w:left="5028" w:hanging="360"/>
      </w:pPr>
      <w:rPr>
        <w:rFonts w:ascii="Courier New" w:hAnsi="Courier New" w:cs="Courier New" w:hint="default"/>
      </w:rPr>
    </w:lvl>
    <w:lvl w:ilvl="8" w:tplc="041F0005" w:tentative="1">
      <w:start w:val="1"/>
      <w:numFmt w:val="bullet"/>
      <w:lvlText w:val=""/>
      <w:lvlJc w:val="left"/>
      <w:pPr>
        <w:tabs>
          <w:tab w:val="num" w:pos="5748"/>
        </w:tabs>
        <w:ind w:left="5748" w:hanging="360"/>
      </w:pPr>
      <w:rPr>
        <w:rFonts w:ascii="Wingdings" w:hAnsi="Wingdings" w:hint="default"/>
      </w:rPr>
    </w:lvl>
  </w:abstractNum>
  <w:abstractNum w:abstractNumId="10">
    <w:nsid w:val="2C090F0A"/>
    <w:multiLevelType w:val="hybridMultilevel"/>
    <w:tmpl w:val="57D04B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C142E28"/>
    <w:multiLevelType w:val="hybridMultilevel"/>
    <w:tmpl w:val="51B26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F5F52B5"/>
    <w:multiLevelType w:val="hybridMultilevel"/>
    <w:tmpl w:val="4F7CD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FBA0D30"/>
    <w:multiLevelType w:val="hybridMultilevel"/>
    <w:tmpl w:val="35E4E1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418D10B7"/>
    <w:multiLevelType w:val="hybridMultilevel"/>
    <w:tmpl w:val="EF3C5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43500FA6"/>
    <w:multiLevelType w:val="hybridMultilevel"/>
    <w:tmpl w:val="A4F492D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6">
    <w:nsid w:val="468D4BB5"/>
    <w:multiLevelType w:val="hybridMultilevel"/>
    <w:tmpl w:val="3C26D5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B55C18"/>
    <w:multiLevelType w:val="hybridMultilevel"/>
    <w:tmpl w:val="A5E832BA"/>
    <w:lvl w:ilvl="0" w:tplc="041F0001">
      <w:start w:val="1"/>
      <w:numFmt w:val="bullet"/>
      <w:lvlText w:val=""/>
      <w:lvlJc w:val="left"/>
      <w:pPr>
        <w:ind w:left="0" w:hanging="360"/>
      </w:pPr>
      <w:rPr>
        <w:rFonts w:ascii="Symbol" w:hAnsi="Symbo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8">
    <w:nsid w:val="55697645"/>
    <w:multiLevelType w:val="hybridMultilevel"/>
    <w:tmpl w:val="06506C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5D1547FB"/>
    <w:multiLevelType w:val="hybridMultilevel"/>
    <w:tmpl w:val="34062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E482820"/>
    <w:multiLevelType w:val="hybridMultilevel"/>
    <w:tmpl w:val="02BEA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4490E0D"/>
    <w:multiLevelType w:val="hybridMultilevel"/>
    <w:tmpl w:val="E2927D34"/>
    <w:lvl w:ilvl="0" w:tplc="0430EB06">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B75933"/>
    <w:multiLevelType w:val="hybridMultilevel"/>
    <w:tmpl w:val="036ED8FC"/>
    <w:lvl w:ilvl="0" w:tplc="EF7C21D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81F2CC2"/>
    <w:multiLevelType w:val="hybridMultilevel"/>
    <w:tmpl w:val="778CCC4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767B29DF"/>
    <w:multiLevelType w:val="hybridMultilevel"/>
    <w:tmpl w:val="E9B8FC5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nsid w:val="7E443F95"/>
    <w:multiLevelType w:val="hybridMultilevel"/>
    <w:tmpl w:val="360CD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15"/>
  </w:num>
  <w:num w:numId="4">
    <w:abstractNumId w:val="18"/>
  </w:num>
  <w:num w:numId="5">
    <w:abstractNumId w:val="10"/>
  </w:num>
  <w:num w:numId="6">
    <w:abstractNumId w:val="9"/>
  </w:num>
  <w:num w:numId="7">
    <w:abstractNumId w:val="3"/>
  </w:num>
  <w:num w:numId="8">
    <w:abstractNumId w:val="17"/>
  </w:num>
  <w:num w:numId="9">
    <w:abstractNumId w:val="1"/>
  </w:num>
  <w:num w:numId="10">
    <w:abstractNumId w:val="22"/>
  </w:num>
  <w:num w:numId="11">
    <w:abstractNumId w:val="11"/>
  </w:num>
  <w:num w:numId="12">
    <w:abstractNumId w:val="21"/>
  </w:num>
  <w:num w:numId="13">
    <w:abstractNumId w:val="19"/>
  </w:num>
  <w:num w:numId="14">
    <w:abstractNumId w:val="6"/>
  </w:num>
  <w:num w:numId="15">
    <w:abstractNumId w:val="23"/>
  </w:num>
  <w:num w:numId="16">
    <w:abstractNumId w:val="8"/>
  </w:num>
  <w:num w:numId="17">
    <w:abstractNumId w:val="7"/>
  </w:num>
  <w:num w:numId="18">
    <w:abstractNumId w:val="4"/>
  </w:num>
  <w:num w:numId="19">
    <w:abstractNumId w:val="25"/>
  </w:num>
  <w:num w:numId="20">
    <w:abstractNumId w:val="5"/>
  </w:num>
  <w:num w:numId="21">
    <w:abstractNumId w:val="12"/>
  </w:num>
  <w:num w:numId="22">
    <w:abstractNumId w:val="14"/>
  </w:num>
  <w:num w:numId="23">
    <w:abstractNumId w:val="2"/>
  </w:num>
  <w:num w:numId="24">
    <w:abstractNumId w:val="20"/>
  </w:num>
  <w:num w:numId="25">
    <w:abstractNumId w:val="16"/>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compat/>
  <w:rsids>
    <w:rsidRoot w:val="001243B6"/>
    <w:rsid w:val="00006877"/>
    <w:rsid w:val="00027ED3"/>
    <w:rsid w:val="00036236"/>
    <w:rsid w:val="000456A0"/>
    <w:rsid w:val="00050192"/>
    <w:rsid w:val="000B10EE"/>
    <w:rsid w:val="001243B6"/>
    <w:rsid w:val="00135ABA"/>
    <w:rsid w:val="00164678"/>
    <w:rsid w:val="00165A7C"/>
    <w:rsid w:val="00174D7B"/>
    <w:rsid w:val="00190D58"/>
    <w:rsid w:val="001A7C2E"/>
    <w:rsid w:val="001B3BC6"/>
    <w:rsid w:val="001D2712"/>
    <w:rsid w:val="001E11A5"/>
    <w:rsid w:val="00201711"/>
    <w:rsid w:val="00213CF8"/>
    <w:rsid w:val="002314C9"/>
    <w:rsid w:val="002D65A2"/>
    <w:rsid w:val="002F0754"/>
    <w:rsid w:val="002F0AA2"/>
    <w:rsid w:val="002F0E1B"/>
    <w:rsid w:val="0030174A"/>
    <w:rsid w:val="00315B50"/>
    <w:rsid w:val="003800A7"/>
    <w:rsid w:val="003927C5"/>
    <w:rsid w:val="003E711B"/>
    <w:rsid w:val="00413EBA"/>
    <w:rsid w:val="004234C7"/>
    <w:rsid w:val="00424B68"/>
    <w:rsid w:val="004317BA"/>
    <w:rsid w:val="004326CB"/>
    <w:rsid w:val="00435CB7"/>
    <w:rsid w:val="00475923"/>
    <w:rsid w:val="00491930"/>
    <w:rsid w:val="004978CC"/>
    <w:rsid w:val="004A0D2D"/>
    <w:rsid w:val="004B046D"/>
    <w:rsid w:val="004E00D1"/>
    <w:rsid w:val="004F620C"/>
    <w:rsid w:val="00542393"/>
    <w:rsid w:val="00547F01"/>
    <w:rsid w:val="00555832"/>
    <w:rsid w:val="00561A39"/>
    <w:rsid w:val="005C2961"/>
    <w:rsid w:val="005C5D29"/>
    <w:rsid w:val="00617AFC"/>
    <w:rsid w:val="0065426C"/>
    <w:rsid w:val="006603A7"/>
    <w:rsid w:val="00671089"/>
    <w:rsid w:val="00680297"/>
    <w:rsid w:val="00693883"/>
    <w:rsid w:val="006A3CD5"/>
    <w:rsid w:val="006B1D5C"/>
    <w:rsid w:val="006B2177"/>
    <w:rsid w:val="006B661C"/>
    <w:rsid w:val="006C5C30"/>
    <w:rsid w:val="00711C14"/>
    <w:rsid w:val="00716ACA"/>
    <w:rsid w:val="0073794E"/>
    <w:rsid w:val="00750C64"/>
    <w:rsid w:val="00765E73"/>
    <w:rsid w:val="007A34B0"/>
    <w:rsid w:val="007A7B49"/>
    <w:rsid w:val="007C07B1"/>
    <w:rsid w:val="007D5F03"/>
    <w:rsid w:val="007E655D"/>
    <w:rsid w:val="0080445A"/>
    <w:rsid w:val="008114F8"/>
    <w:rsid w:val="0083332B"/>
    <w:rsid w:val="00850AD8"/>
    <w:rsid w:val="008907FF"/>
    <w:rsid w:val="008A3CBF"/>
    <w:rsid w:val="008B4461"/>
    <w:rsid w:val="008B6F92"/>
    <w:rsid w:val="008E4ED5"/>
    <w:rsid w:val="008F7C18"/>
    <w:rsid w:val="00935D3C"/>
    <w:rsid w:val="009700BA"/>
    <w:rsid w:val="00987427"/>
    <w:rsid w:val="009912D4"/>
    <w:rsid w:val="009977F3"/>
    <w:rsid w:val="009C2185"/>
    <w:rsid w:val="00A40683"/>
    <w:rsid w:val="00A6644B"/>
    <w:rsid w:val="00AF5BCA"/>
    <w:rsid w:val="00B35024"/>
    <w:rsid w:val="00B3530E"/>
    <w:rsid w:val="00B8556D"/>
    <w:rsid w:val="00B8724C"/>
    <w:rsid w:val="00B942DF"/>
    <w:rsid w:val="00BA0098"/>
    <w:rsid w:val="00BC49EF"/>
    <w:rsid w:val="00C10314"/>
    <w:rsid w:val="00C135B8"/>
    <w:rsid w:val="00C3208A"/>
    <w:rsid w:val="00C33DE0"/>
    <w:rsid w:val="00C42539"/>
    <w:rsid w:val="00C45D0A"/>
    <w:rsid w:val="00C76601"/>
    <w:rsid w:val="00C877A0"/>
    <w:rsid w:val="00CB683A"/>
    <w:rsid w:val="00CC4AE4"/>
    <w:rsid w:val="00CE2D71"/>
    <w:rsid w:val="00CE3C10"/>
    <w:rsid w:val="00D20385"/>
    <w:rsid w:val="00D301C3"/>
    <w:rsid w:val="00D37F74"/>
    <w:rsid w:val="00D474FA"/>
    <w:rsid w:val="00D5287F"/>
    <w:rsid w:val="00D759B2"/>
    <w:rsid w:val="00DA5197"/>
    <w:rsid w:val="00DA60AE"/>
    <w:rsid w:val="00DC5514"/>
    <w:rsid w:val="00DE63DB"/>
    <w:rsid w:val="00E25572"/>
    <w:rsid w:val="00E26FA0"/>
    <w:rsid w:val="00E2732B"/>
    <w:rsid w:val="00E7789F"/>
    <w:rsid w:val="00EA23F2"/>
    <w:rsid w:val="00EC7F16"/>
    <w:rsid w:val="00EF41EC"/>
    <w:rsid w:val="00F226EC"/>
    <w:rsid w:val="00F254C6"/>
    <w:rsid w:val="00F3472B"/>
    <w:rsid w:val="00F448BD"/>
    <w:rsid w:val="00F646BE"/>
    <w:rsid w:val="00FA5349"/>
    <w:rsid w:val="00FC177F"/>
    <w:rsid w:val="00FD7D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B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12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1243B6"/>
    <w:rPr>
      <w:rFonts w:ascii="Courier New" w:eastAsia="Times New Roman" w:hAnsi="Courier New" w:cs="Courier New"/>
      <w:sz w:val="20"/>
      <w:szCs w:val="20"/>
      <w:lang w:eastAsia="tr-TR"/>
    </w:rPr>
  </w:style>
  <w:style w:type="paragraph" w:styleId="ListeParagraf">
    <w:name w:val="List Paragraph"/>
    <w:basedOn w:val="Normal"/>
    <w:uiPriority w:val="34"/>
    <w:qFormat/>
    <w:rsid w:val="001E11A5"/>
    <w:pPr>
      <w:ind w:left="720"/>
      <w:contextualSpacing/>
    </w:pPr>
  </w:style>
  <w:style w:type="character" w:styleId="Kpr">
    <w:name w:val="Hyperlink"/>
    <w:basedOn w:val="VarsaylanParagrafYazTipi"/>
    <w:rsid w:val="001E11A5"/>
    <w:rPr>
      <w:color w:val="0000FF"/>
      <w:u w:val="single"/>
    </w:rPr>
  </w:style>
  <w:style w:type="paragraph" w:styleId="BalonMetni">
    <w:name w:val="Balloon Text"/>
    <w:basedOn w:val="Normal"/>
    <w:link w:val="BalonMetniChar"/>
    <w:uiPriority w:val="99"/>
    <w:semiHidden/>
    <w:unhideWhenUsed/>
    <w:rsid w:val="005C29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2961"/>
    <w:rPr>
      <w:rFonts w:ascii="Tahoma" w:eastAsia="Calibri" w:hAnsi="Tahoma" w:cs="Tahoma"/>
      <w:sz w:val="16"/>
      <w:szCs w:val="16"/>
    </w:rPr>
  </w:style>
  <w:style w:type="table" w:styleId="AkKlavuz-Vurgu6">
    <w:name w:val="Light Grid Accent 6"/>
    <w:basedOn w:val="NormalTablo"/>
    <w:uiPriority w:val="62"/>
    <w:rsid w:val="002F0E1B"/>
    <w:pPr>
      <w:spacing w:after="0" w:line="240" w:lineRule="auto"/>
    </w:pPr>
    <w:tblPr>
      <w:tblStyleRowBandSize w:val="1"/>
      <w:tblStyleColBandSize w:val="1"/>
      <w:tblInd w:w="0" w:type="dxa"/>
      <w:tblBorders>
        <w:top w:val="single" w:sz="8" w:space="0" w:color="777C84" w:themeColor="accent6"/>
        <w:left w:val="single" w:sz="8" w:space="0" w:color="777C84" w:themeColor="accent6"/>
        <w:bottom w:val="single" w:sz="8" w:space="0" w:color="777C84" w:themeColor="accent6"/>
        <w:right w:val="single" w:sz="8" w:space="0" w:color="777C84" w:themeColor="accent6"/>
        <w:insideH w:val="single" w:sz="8" w:space="0" w:color="777C84" w:themeColor="accent6"/>
        <w:insideV w:val="single" w:sz="8" w:space="0" w:color="777C8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77C84" w:themeColor="accent6"/>
          <w:left w:val="single" w:sz="8" w:space="0" w:color="777C84" w:themeColor="accent6"/>
          <w:bottom w:val="single" w:sz="18" w:space="0" w:color="777C84" w:themeColor="accent6"/>
          <w:right w:val="single" w:sz="8" w:space="0" w:color="777C84" w:themeColor="accent6"/>
          <w:insideH w:val="nil"/>
          <w:insideV w:val="single" w:sz="8" w:space="0" w:color="777C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7C84" w:themeColor="accent6"/>
          <w:left w:val="single" w:sz="8" w:space="0" w:color="777C84" w:themeColor="accent6"/>
          <w:bottom w:val="single" w:sz="8" w:space="0" w:color="777C84" w:themeColor="accent6"/>
          <w:right w:val="single" w:sz="8" w:space="0" w:color="777C84" w:themeColor="accent6"/>
          <w:insideH w:val="nil"/>
          <w:insideV w:val="single" w:sz="8" w:space="0" w:color="777C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tcPr>
    </w:tblStylePr>
    <w:tblStylePr w:type="band1Vert">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shd w:val="clear" w:color="auto" w:fill="DDDEE0" w:themeFill="accent6" w:themeFillTint="3F"/>
      </w:tcPr>
    </w:tblStylePr>
    <w:tblStylePr w:type="band1Horz">
      <w:tblPr/>
      <w:tcPr>
        <w:tcBorders>
          <w:top w:val="single" w:sz="8" w:space="0" w:color="777C84" w:themeColor="accent6"/>
          <w:left w:val="single" w:sz="8" w:space="0" w:color="777C84" w:themeColor="accent6"/>
          <w:bottom w:val="single" w:sz="8" w:space="0" w:color="777C84" w:themeColor="accent6"/>
          <w:right w:val="single" w:sz="8" w:space="0" w:color="777C84" w:themeColor="accent6"/>
          <w:insideV w:val="single" w:sz="8" w:space="0" w:color="777C84" w:themeColor="accent6"/>
        </w:tcBorders>
        <w:shd w:val="clear" w:color="auto" w:fill="DDDEE0" w:themeFill="accent6" w:themeFillTint="3F"/>
      </w:tcPr>
    </w:tblStylePr>
    <w:tblStylePr w:type="band2Horz">
      <w:tblPr/>
      <w:tcPr>
        <w:tcBorders>
          <w:top w:val="single" w:sz="8" w:space="0" w:color="777C84" w:themeColor="accent6"/>
          <w:left w:val="single" w:sz="8" w:space="0" w:color="777C84" w:themeColor="accent6"/>
          <w:bottom w:val="single" w:sz="8" w:space="0" w:color="777C84" w:themeColor="accent6"/>
          <w:right w:val="single" w:sz="8" w:space="0" w:color="777C84" w:themeColor="accent6"/>
          <w:insideV w:val="single" w:sz="8" w:space="0" w:color="777C84" w:themeColor="accent6"/>
        </w:tcBorders>
      </w:tcPr>
    </w:tblStylePr>
  </w:style>
  <w:style w:type="table" w:styleId="OrtaGlgeleme1-Vurgu2">
    <w:name w:val="Medium Shading 1 Accent 2"/>
    <w:basedOn w:val="NormalTablo"/>
    <w:uiPriority w:val="63"/>
    <w:rsid w:val="00DA60AE"/>
    <w:pPr>
      <w:spacing w:after="0" w:line="240" w:lineRule="auto"/>
    </w:pPr>
    <w:tblPr>
      <w:tblStyleRowBandSize w:val="1"/>
      <w:tblStyleColBandSize w:val="1"/>
      <w:tblInd w:w="0" w:type="dxa"/>
      <w:tbl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single" w:sz="8" w:space="0" w:color="97B1E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shd w:val="clear" w:color="auto" w:fill="7598D9" w:themeFill="accent2"/>
      </w:tcPr>
    </w:tblStylePr>
    <w:tblStylePr w:type="lastRow">
      <w:pPr>
        <w:spacing w:before="0" w:after="0" w:line="240" w:lineRule="auto"/>
      </w:pPr>
      <w:rPr>
        <w:b/>
        <w:bCs/>
      </w:rPr>
      <w:tblPr/>
      <w:tcPr>
        <w:tcBorders>
          <w:top w:val="double" w:sz="6"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5F5" w:themeFill="accent2" w:themeFillTint="3F"/>
      </w:tcPr>
    </w:tblStylePr>
    <w:tblStylePr w:type="band1Horz">
      <w:tblPr/>
      <w:tcPr>
        <w:tcBorders>
          <w:insideH w:val="nil"/>
          <w:insideV w:val="nil"/>
        </w:tcBorders>
        <w:shd w:val="clear" w:color="auto" w:fill="DCE5F5" w:themeFill="accent2" w:themeFillTint="3F"/>
      </w:tcPr>
    </w:tblStylePr>
    <w:tblStylePr w:type="band2Horz">
      <w:tblPr/>
      <w:tcPr>
        <w:tcBorders>
          <w:insideH w:val="nil"/>
          <w:insideV w:val="nil"/>
        </w:tcBorders>
      </w:tcPr>
    </w:tblStylePr>
  </w:style>
  <w:style w:type="character" w:styleId="AklamaBavurusu">
    <w:name w:val="annotation reference"/>
    <w:basedOn w:val="VarsaylanParagrafYazTipi"/>
    <w:uiPriority w:val="99"/>
    <w:semiHidden/>
    <w:unhideWhenUsed/>
    <w:rsid w:val="002D65A2"/>
    <w:rPr>
      <w:sz w:val="16"/>
      <w:szCs w:val="16"/>
    </w:rPr>
  </w:style>
  <w:style w:type="paragraph" w:styleId="AklamaMetni">
    <w:name w:val="annotation text"/>
    <w:basedOn w:val="Normal"/>
    <w:link w:val="AklamaMetniChar"/>
    <w:uiPriority w:val="99"/>
    <w:semiHidden/>
    <w:unhideWhenUsed/>
    <w:rsid w:val="002D65A2"/>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D65A2"/>
    <w:rPr>
      <w:sz w:val="20"/>
      <w:szCs w:val="20"/>
    </w:rPr>
  </w:style>
  <w:style w:type="paragraph" w:styleId="AralkYok">
    <w:name w:val="No Spacing"/>
    <w:uiPriority w:val="1"/>
    <w:qFormat/>
    <w:rsid w:val="009977F3"/>
    <w:pPr>
      <w:spacing w:after="0" w:line="240" w:lineRule="auto"/>
    </w:pPr>
    <w:rPr>
      <w:rFonts w:ascii="Calibri" w:eastAsia="Calibri" w:hAnsi="Calibri" w:cs="Times New Roman"/>
    </w:rPr>
  </w:style>
  <w:style w:type="character" w:customStyle="1" w:styleId="apple-converted-space">
    <w:name w:val="apple-converted-space"/>
    <w:basedOn w:val="VarsaylanParagrafYazTipi"/>
    <w:rsid w:val="00413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B6"/>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124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1243B6"/>
    <w:rPr>
      <w:rFonts w:ascii="Courier New" w:eastAsia="Times New Roman" w:hAnsi="Courier New" w:cs="Courier New"/>
      <w:sz w:val="20"/>
      <w:szCs w:val="20"/>
      <w:lang w:eastAsia="tr-TR"/>
    </w:rPr>
  </w:style>
  <w:style w:type="paragraph" w:styleId="ListeParagraf">
    <w:name w:val="List Paragraph"/>
    <w:basedOn w:val="Normal"/>
    <w:uiPriority w:val="34"/>
    <w:qFormat/>
    <w:rsid w:val="001E11A5"/>
    <w:pPr>
      <w:ind w:left="720"/>
      <w:contextualSpacing/>
    </w:pPr>
  </w:style>
  <w:style w:type="character" w:styleId="Kpr">
    <w:name w:val="Hyperlink"/>
    <w:basedOn w:val="VarsaylanParagrafYazTipi"/>
    <w:rsid w:val="001E11A5"/>
    <w:rPr>
      <w:color w:val="0000FF"/>
      <w:u w:val="single"/>
    </w:rPr>
  </w:style>
  <w:style w:type="paragraph" w:styleId="BalonMetni">
    <w:name w:val="Balloon Text"/>
    <w:basedOn w:val="Normal"/>
    <w:link w:val="BalonMetniChar"/>
    <w:uiPriority w:val="99"/>
    <w:semiHidden/>
    <w:unhideWhenUsed/>
    <w:rsid w:val="005C296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2961"/>
    <w:rPr>
      <w:rFonts w:ascii="Tahoma" w:eastAsia="Calibri" w:hAnsi="Tahoma" w:cs="Tahoma"/>
      <w:sz w:val="16"/>
      <w:szCs w:val="16"/>
    </w:rPr>
  </w:style>
  <w:style w:type="table" w:styleId="AkKlavuz-Vurgu6">
    <w:name w:val="Light Grid Accent 6"/>
    <w:basedOn w:val="NormalTablo"/>
    <w:uiPriority w:val="62"/>
    <w:rsid w:val="002F0E1B"/>
    <w:pPr>
      <w:spacing w:after="0" w:line="240" w:lineRule="auto"/>
    </w:pPr>
    <w:tblPr>
      <w:tblStyleRowBandSize w:val="1"/>
      <w:tblStyleColBandSize w:val="1"/>
      <w:tblInd w:w="0" w:type="dxa"/>
      <w:tblBorders>
        <w:top w:val="single" w:sz="8" w:space="0" w:color="777C84" w:themeColor="accent6"/>
        <w:left w:val="single" w:sz="8" w:space="0" w:color="777C84" w:themeColor="accent6"/>
        <w:bottom w:val="single" w:sz="8" w:space="0" w:color="777C84" w:themeColor="accent6"/>
        <w:right w:val="single" w:sz="8" w:space="0" w:color="777C84" w:themeColor="accent6"/>
        <w:insideH w:val="single" w:sz="8" w:space="0" w:color="777C84" w:themeColor="accent6"/>
        <w:insideV w:val="single" w:sz="8" w:space="0" w:color="777C8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77C84" w:themeColor="accent6"/>
          <w:left w:val="single" w:sz="8" w:space="0" w:color="777C84" w:themeColor="accent6"/>
          <w:bottom w:val="single" w:sz="18" w:space="0" w:color="777C84" w:themeColor="accent6"/>
          <w:right w:val="single" w:sz="8" w:space="0" w:color="777C84" w:themeColor="accent6"/>
          <w:insideH w:val="nil"/>
          <w:insideV w:val="single" w:sz="8" w:space="0" w:color="777C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7C84" w:themeColor="accent6"/>
          <w:left w:val="single" w:sz="8" w:space="0" w:color="777C84" w:themeColor="accent6"/>
          <w:bottom w:val="single" w:sz="8" w:space="0" w:color="777C84" w:themeColor="accent6"/>
          <w:right w:val="single" w:sz="8" w:space="0" w:color="777C84" w:themeColor="accent6"/>
          <w:insideH w:val="nil"/>
          <w:insideV w:val="single" w:sz="8" w:space="0" w:color="777C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tcPr>
    </w:tblStylePr>
    <w:tblStylePr w:type="band1Vert">
      <w:tblPr/>
      <w:tcPr>
        <w:tcBorders>
          <w:top w:val="single" w:sz="8" w:space="0" w:color="777C84" w:themeColor="accent6"/>
          <w:left w:val="single" w:sz="8" w:space="0" w:color="777C84" w:themeColor="accent6"/>
          <w:bottom w:val="single" w:sz="8" w:space="0" w:color="777C84" w:themeColor="accent6"/>
          <w:right w:val="single" w:sz="8" w:space="0" w:color="777C84" w:themeColor="accent6"/>
        </w:tcBorders>
        <w:shd w:val="clear" w:color="auto" w:fill="DDDEE0" w:themeFill="accent6" w:themeFillTint="3F"/>
      </w:tcPr>
    </w:tblStylePr>
    <w:tblStylePr w:type="band1Horz">
      <w:tblPr/>
      <w:tcPr>
        <w:tcBorders>
          <w:top w:val="single" w:sz="8" w:space="0" w:color="777C84" w:themeColor="accent6"/>
          <w:left w:val="single" w:sz="8" w:space="0" w:color="777C84" w:themeColor="accent6"/>
          <w:bottom w:val="single" w:sz="8" w:space="0" w:color="777C84" w:themeColor="accent6"/>
          <w:right w:val="single" w:sz="8" w:space="0" w:color="777C84" w:themeColor="accent6"/>
          <w:insideV w:val="single" w:sz="8" w:space="0" w:color="777C84" w:themeColor="accent6"/>
        </w:tcBorders>
        <w:shd w:val="clear" w:color="auto" w:fill="DDDEE0" w:themeFill="accent6" w:themeFillTint="3F"/>
      </w:tcPr>
    </w:tblStylePr>
    <w:tblStylePr w:type="band2Horz">
      <w:tblPr/>
      <w:tcPr>
        <w:tcBorders>
          <w:top w:val="single" w:sz="8" w:space="0" w:color="777C84" w:themeColor="accent6"/>
          <w:left w:val="single" w:sz="8" w:space="0" w:color="777C84" w:themeColor="accent6"/>
          <w:bottom w:val="single" w:sz="8" w:space="0" w:color="777C84" w:themeColor="accent6"/>
          <w:right w:val="single" w:sz="8" w:space="0" w:color="777C84" w:themeColor="accent6"/>
          <w:insideV w:val="single" w:sz="8" w:space="0" w:color="777C84" w:themeColor="accent6"/>
        </w:tcBorders>
      </w:tcPr>
    </w:tblStylePr>
  </w:style>
  <w:style w:type="table" w:styleId="OrtaGlgeleme1-Vurgu2">
    <w:name w:val="Medium Shading 1 Accent 2"/>
    <w:basedOn w:val="NormalTablo"/>
    <w:uiPriority w:val="63"/>
    <w:rsid w:val="00DA60AE"/>
    <w:pPr>
      <w:spacing w:after="0" w:line="240" w:lineRule="auto"/>
    </w:pPr>
    <w:tblPr>
      <w:tblStyleRowBandSize w:val="1"/>
      <w:tblStyleColBandSize w:val="1"/>
      <w:tblInd w:w="0" w:type="dxa"/>
      <w:tbl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single" w:sz="8" w:space="0" w:color="97B1E2"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shd w:val="clear" w:color="auto" w:fill="7598D9" w:themeFill="accent2"/>
      </w:tcPr>
    </w:tblStylePr>
    <w:tblStylePr w:type="lastRow">
      <w:pPr>
        <w:spacing w:before="0" w:after="0" w:line="240" w:lineRule="auto"/>
      </w:pPr>
      <w:rPr>
        <w:b/>
        <w:bCs/>
      </w:rPr>
      <w:tblPr/>
      <w:tcPr>
        <w:tcBorders>
          <w:top w:val="double" w:sz="6" w:space="0" w:color="97B1E2" w:themeColor="accent2" w:themeTint="BF"/>
          <w:left w:val="single" w:sz="8" w:space="0" w:color="97B1E2" w:themeColor="accent2" w:themeTint="BF"/>
          <w:bottom w:val="single" w:sz="8" w:space="0" w:color="97B1E2" w:themeColor="accent2" w:themeTint="BF"/>
          <w:right w:val="single" w:sz="8" w:space="0" w:color="97B1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5F5" w:themeFill="accent2" w:themeFillTint="3F"/>
      </w:tcPr>
    </w:tblStylePr>
    <w:tblStylePr w:type="band1Horz">
      <w:tblPr/>
      <w:tcPr>
        <w:tcBorders>
          <w:insideH w:val="nil"/>
          <w:insideV w:val="nil"/>
        </w:tcBorders>
        <w:shd w:val="clear" w:color="auto" w:fill="DCE5F5" w:themeFill="accent2" w:themeFillTint="3F"/>
      </w:tcPr>
    </w:tblStylePr>
    <w:tblStylePr w:type="band2Horz">
      <w:tblPr/>
      <w:tcPr>
        <w:tcBorders>
          <w:insideH w:val="nil"/>
          <w:insideV w:val="nil"/>
        </w:tcBorders>
      </w:tcPr>
    </w:tblStylePr>
  </w:style>
  <w:style w:type="character" w:styleId="AklamaBavurusu">
    <w:name w:val="annotation reference"/>
    <w:basedOn w:val="VarsaylanParagrafYazTipi"/>
    <w:uiPriority w:val="99"/>
    <w:semiHidden/>
    <w:unhideWhenUsed/>
    <w:rsid w:val="002D65A2"/>
    <w:rPr>
      <w:sz w:val="16"/>
      <w:szCs w:val="16"/>
    </w:rPr>
  </w:style>
  <w:style w:type="paragraph" w:styleId="AklamaMetni">
    <w:name w:val="annotation text"/>
    <w:basedOn w:val="Normal"/>
    <w:link w:val="AklamaMetniChar"/>
    <w:uiPriority w:val="99"/>
    <w:semiHidden/>
    <w:unhideWhenUsed/>
    <w:rsid w:val="002D65A2"/>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2D65A2"/>
    <w:rPr>
      <w:sz w:val="20"/>
      <w:szCs w:val="20"/>
    </w:rPr>
  </w:style>
  <w:style w:type="paragraph" w:styleId="AralkYok">
    <w:name w:val="No Spacing"/>
    <w:uiPriority w:val="1"/>
    <w:qFormat/>
    <w:rsid w:val="009977F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saksanatvakfi.com'dan"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Cumba">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A0779-0A9A-4621-B974-BF274FA0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714</Words>
  <Characters>4076</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userprofile</dc:creator>
  <cp:lastModifiedBy>Başak sanat</cp:lastModifiedBy>
  <cp:revision>25</cp:revision>
  <cp:lastPrinted>2014-03-23T08:19:00Z</cp:lastPrinted>
  <dcterms:created xsi:type="dcterms:W3CDTF">2014-03-26T20:20:00Z</dcterms:created>
  <dcterms:modified xsi:type="dcterms:W3CDTF">2014-04-02T13:36:00Z</dcterms:modified>
</cp:coreProperties>
</file>